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eastAsia="宋体" w:cs="宋体"/>
          <w:sz w:val="44"/>
        </w:rPr>
      </w:pPr>
    </w:p>
    <w:p>
      <w:pPr>
        <w:jc w:val="center"/>
        <w:rPr>
          <w:rFonts w:ascii="宋体" w:hAnsi="宋体" w:eastAsia="宋体" w:cs="宋体"/>
          <w:sz w:val="44"/>
        </w:rPr>
      </w:pPr>
    </w:p>
    <w:p>
      <w:pPr>
        <w:jc w:val="center"/>
        <w:rPr>
          <w:rFonts w:hint="eastAsia" w:ascii="宋体" w:hAnsi="宋体" w:eastAsia="宋体" w:cs="宋体"/>
          <w:sz w:val="44"/>
          <w:lang w:val="en-US" w:eastAsia="zh-CN"/>
        </w:rPr>
      </w:pPr>
    </w:p>
    <w:p>
      <w:pPr>
        <w:jc w:val="center"/>
        <w:rPr>
          <w:rFonts w:hint="eastAsia" w:ascii="宋体" w:hAnsi="宋体" w:eastAsia="宋体" w:cs="宋体"/>
          <w:sz w:val="44"/>
          <w:lang w:val="en-US" w:eastAsia="zh-CN"/>
        </w:rPr>
      </w:pPr>
    </w:p>
    <w:p>
      <w:pPr>
        <w:jc w:val="center"/>
        <w:rPr>
          <w:rFonts w:hint="eastAsia" w:ascii="宋体" w:hAnsi="宋体" w:eastAsia="宋体" w:cs="宋体"/>
          <w:sz w:val="44"/>
          <w:lang w:val="en-US" w:eastAsia="zh-CN"/>
        </w:rPr>
      </w:pPr>
    </w:p>
    <w:p>
      <w:pPr>
        <w:jc w:val="center"/>
        <w:rPr>
          <w:rFonts w:hint="eastAsia" w:ascii="宋体" w:hAnsi="宋体" w:eastAsia="宋体" w:cs="宋体"/>
          <w:sz w:val="72"/>
          <w:szCs w:val="72"/>
          <w:lang w:val="en-US" w:eastAsia="zh-CN"/>
        </w:rPr>
      </w:pPr>
      <w:r>
        <w:rPr>
          <w:rFonts w:hint="eastAsia" w:ascii="宋体" w:hAnsi="宋体" w:eastAsia="宋体" w:cs="宋体"/>
          <w:sz w:val="72"/>
          <w:szCs w:val="72"/>
          <w:lang w:val="en-US" w:eastAsia="zh-CN"/>
        </w:rPr>
        <w:t>2020年度</w:t>
      </w:r>
    </w:p>
    <w:p>
      <w:pPr>
        <w:jc w:val="center"/>
        <w:rPr>
          <w:rFonts w:hint="eastAsia" w:ascii="宋体" w:hAnsi="宋体" w:eastAsia="宋体" w:cs="宋体"/>
          <w:sz w:val="44"/>
          <w:lang w:val="en-US" w:eastAsia="zh-CN"/>
        </w:rPr>
      </w:pPr>
    </w:p>
    <w:p>
      <w:pPr>
        <w:jc w:val="center"/>
        <w:rPr>
          <w:rFonts w:hint="eastAsia" w:ascii="宋体" w:hAnsi="宋体" w:eastAsia="宋体" w:cs="宋体"/>
          <w:sz w:val="44"/>
          <w:lang w:val="en-US" w:eastAsia="zh-CN"/>
        </w:rPr>
      </w:pPr>
    </w:p>
    <w:p>
      <w:pPr>
        <w:jc w:val="center"/>
        <w:rPr>
          <w:rFonts w:hint="eastAsia" w:ascii="宋体" w:hAnsi="宋体" w:eastAsia="宋体" w:cs="宋体"/>
          <w:sz w:val="44"/>
          <w:lang w:val="en-US" w:eastAsia="zh-CN"/>
        </w:rPr>
      </w:pPr>
    </w:p>
    <w:p>
      <w:pPr>
        <w:jc w:val="center"/>
        <w:rPr>
          <w:rFonts w:hint="eastAsia" w:ascii="宋体" w:hAnsi="宋体" w:eastAsia="宋体" w:cs="宋体"/>
          <w:sz w:val="44"/>
          <w:lang w:val="en-US" w:eastAsia="zh-CN"/>
        </w:rPr>
      </w:pPr>
    </w:p>
    <w:p>
      <w:pPr>
        <w:jc w:val="center"/>
        <w:rPr>
          <w:rFonts w:hint="eastAsia" w:ascii="宋体" w:hAnsi="宋体" w:eastAsia="宋体" w:cs="宋体"/>
          <w:sz w:val="44"/>
          <w:lang w:val="en-US" w:eastAsia="zh-CN"/>
        </w:rPr>
      </w:pPr>
    </w:p>
    <w:p>
      <w:pPr>
        <w:jc w:val="center"/>
        <w:rPr>
          <w:rFonts w:hint="eastAsia" w:ascii="宋体" w:hAnsi="宋体" w:eastAsia="宋体" w:cs="宋体"/>
          <w:sz w:val="72"/>
          <w:szCs w:val="72"/>
          <w:lang w:val="en-US" w:eastAsia="zh-CN"/>
        </w:rPr>
      </w:pPr>
      <w:r>
        <w:rPr>
          <w:rFonts w:hint="eastAsia" w:ascii="宋体" w:hAnsi="宋体" w:eastAsia="宋体" w:cs="宋体"/>
          <w:sz w:val="72"/>
          <w:szCs w:val="72"/>
          <w:lang w:val="en-US" w:eastAsia="zh-CN"/>
        </w:rPr>
        <w:t>沅江市水利局系统部门决算</w:t>
      </w:r>
    </w:p>
    <w:p>
      <w:pPr>
        <w:jc w:val="center"/>
        <w:rPr>
          <w:rFonts w:ascii="宋体" w:hAnsi="宋体" w:eastAsia="宋体" w:cs="宋体"/>
          <w:sz w:val="44"/>
        </w:rPr>
      </w:pPr>
    </w:p>
    <w:p>
      <w:pPr>
        <w:jc w:val="center"/>
        <w:rPr>
          <w:rFonts w:ascii="宋体" w:hAnsi="宋体" w:eastAsia="宋体" w:cs="宋体"/>
          <w:sz w:val="44"/>
        </w:rPr>
      </w:pPr>
    </w:p>
    <w:p>
      <w:pPr>
        <w:jc w:val="center"/>
        <w:rPr>
          <w:rFonts w:ascii="宋体" w:hAnsi="宋体" w:eastAsia="宋体" w:cs="宋体"/>
          <w:sz w:val="44"/>
        </w:rPr>
      </w:pPr>
    </w:p>
    <w:p>
      <w:pPr>
        <w:jc w:val="center"/>
        <w:rPr>
          <w:rFonts w:ascii="宋体" w:hAnsi="宋体" w:eastAsia="宋体" w:cs="宋体"/>
          <w:sz w:val="44"/>
        </w:rPr>
      </w:pPr>
    </w:p>
    <w:p>
      <w:pPr>
        <w:jc w:val="center"/>
        <w:rPr>
          <w:rFonts w:ascii="宋体" w:hAnsi="宋体" w:eastAsia="宋体" w:cs="宋体"/>
          <w:sz w:val="44"/>
        </w:rPr>
      </w:pPr>
    </w:p>
    <w:p>
      <w:pPr>
        <w:jc w:val="center"/>
        <w:rPr>
          <w:rFonts w:ascii="宋体" w:hAnsi="宋体" w:eastAsia="宋体" w:cs="宋体"/>
          <w:sz w:val="44"/>
        </w:rPr>
      </w:pPr>
    </w:p>
    <w:p>
      <w:pPr>
        <w:jc w:val="center"/>
        <w:rPr>
          <w:rFonts w:ascii="宋体" w:hAnsi="宋体" w:eastAsia="宋体" w:cs="宋体"/>
          <w:sz w:val="44"/>
        </w:rPr>
      </w:pPr>
    </w:p>
    <w:p>
      <w:pPr>
        <w:jc w:val="center"/>
        <w:rPr>
          <w:rFonts w:ascii="宋体" w:hAnsi="宋体" w:eastAsia="宋体" w:cs="宋体"/>
          <w:sz w:val="44"/>
        </w:rPr>
      </w:pPr>
    </w:p>
    <w:p>
      <w:pPr>
        <w:jc w:val="center"/>
        <w:rPr>
          <w:rFonts w:ascii="宋体" w:hAnsi="宋体" w:eastAsia="宋体" w:cs="宋体"/>
          <w:sz w:val="44"/>
        </w:rPr>
      </w:pPr>
    </w:p>
    <w:p>
      <w:pPr>
        <w:ind w:firstLine="3960" w:firstLineChars="900"/>
        <w:jc w:val="both"/>
        <w:rPr>
          <w:rFonts w:ascii="宋体" w:hAnsi="宋体" w:eastAsia="宋体" w:cs="宋体"/>
          <w:sz w:val="44"/>
        </w:rPr>
      </w:pPr>
    </w:p>
    <w:p>
      <w:pPr>
        <w:ind w:firstLine="3960" w:firstLineChars="900"/>
        <w:jc w:val="both"/>
        <w:rPr>
          <w:rFonts w:ascii="宋体" w:hAnsi="宋体" w:eastAsia="宋体" w:cs="宋体"/>
          <w:sz w:val="44"/>
        </w:rPr>
      </w:pPr>
    </w:p>
    <w:p>
      <w:pPr>
        <w:ind w:firstLine="3520" w:firstLineChars="800"/>
        <w:jc w:val="both"/>
        <w:rPr>
          <w:rFonts w:ascii="方正小标宋_GBK" w:hAnsi="方正小标宋_GBK" w:eastAsia="方正小标宋_GBK" w:cs="方正小标宋_GBK"/>
          <w:sz w:val="44"/>
        </w:rPr>
      </w:pPr>
      <w:r>
        <w:rPr>
          <w:rFonts w:ascii="宋体" w:hAnsi="宋体" w:eastAsia="宋体" w:cs="宋体"/>
          <w:sz w:val="44"/>
        </w:rPr>
        <w:t>目</w:t>
      </w:r>
      <w:r>
        <w:rPr>
          <w:rFonts w:ascii="方正小标宋_GBK" w:hAnsi="方正小标宋_GBK" w:eastAsia="方正小标宋_GBK" w:cs="方正小标宋_GBK"/>
          <w:sz w:val="44"/>
        </w:rPr>
        <w:t xml:space="preserve"> </w:t>
      </w:r>
      <w:r>
        <w:rPr>
          <w:rFonts w:ascii="宋体" w:hAnsi="宋体" w:eastAsia="宋体" w:cs="宋体"/>
          <w:sz w:val="44"/>
        </w:rPr>
        <w:t>录</w:t>
      </w:r>
    </w:p>
    <w:p>
      <w:pPr>
        <w:ind w:firstLine="3200"/>
        <w:rPr>
          <w:rFonts w:ascii="仿宋" w:hAnsi="仿宋" w:eastAsia="仿宋" w:cs="仿宋"/>
          <w:sz w:val="32"/>
        </w:rPr>
      </w:pPr>
    </w:p>
    <w:p>
      <w:pPr>
        <w:rPr>
          <w:rFonts w:ascii="黑体" w:hAnsi="黑体" w:eastAsia="黑体" w:cs="黑体"/>
          <w:sz w:val="32"/>
        </w:rPr>
      </w:pPr>
      <w:r>
        <w:rPr>
          <w:rFonts w:ascii="黑体" w:hAnsi="黑体" w:eastAsia="黑体" w:cs="黑体"/>
          <w:sz w:val="32"/>
        </w:rPr>
        <w:t xml:space="preserve">第一部分 </w:t>
      </w:r>
      <w:r>
        <w:rPr>
          <w:rFonts w:hint="eastAsia" w:ascii="黑体" w:hAnsi="黑体" w:eastAsia="黑体" w:cs="黑体"/>
          <w:sz w:val="32"/>
          <w:lang w:eastAsia="zh-CN"/>
        </w:rPr>
        <w:t>沅江市水利局</w:t>
      </w:r>
      <w:r>
        <w:rPr>
          <w:rFonts w:hint="eastAsia" w:ascii="黑体" w:hAnsi="黑体" w:eastAsia="黑体" w:cs="黑体"/>
          <w:sz w:val="32"/>
          <w:lang w:val="en-US" w:eastAsia="zh-CN"/>
        </w:rPr>
        <w:t>系统</w:t>
      </w:r>
      <w:r>
        <w:rPr>
          <w:rFonts w:ascii="黑体" w:hAnsi="黑体" w:eastAsia="黑体" w:cs="黑体"/>
          <w:sz w:val="32"/>
        </w:rPr>
        <w:t xml:space="preserve">概况 </w:t>
      </w:r>
    </w:p>
    <w:p>
      <w:pPr>
        <w:rPr>
          <w:rFonts w:hint="eastAsia" w:ascii="楷体" w:hAnsi="楷体" w:eastAsia="楷体" w:cs="楷体"/>
          <w:sz w:val="32"/>
          <w:lang w:val="en-US" w:eastAsia="zh-CN"/>
        </w:rPr>
      </w:pPr>
      <w:r>
        <w:rPr>
          <w:rFonts w:ascii="楷体" w:hAnsi="楷体" w:eastAsia="楷体" w:cs="楷体"/>
          <w:sz w:val="32"/>
        </w:rPr>
        <w:t>一、</w:t>
      </w:r>
      <w:r>
        <w:rPr>
          <w:rFonts w:hint="eastAsia" w:ascii="楷体" w:hAnsi="楷体" w:eastAsia="楷体" w:cs="楷体"/>
          <w:sz w:val="32"/>
          <w:lang w:val="en-US" w:eastAsia="zh-CN"/>
        </w:rPr>
        <w:t>部门职责</w:t>
      </w:r>
    </w:p>
    <w:p>
      <w:pPr>
        <w:numPr>
          <w:ilvl w:val="0"/>
          <w:numId w:val="1"/>
        </w:numPr>
        <w:rPr>
          <w:rFonts w:ascii="楷体" w:hAnsi="楷体" w:eastAsia="楷体" w:cs="楷体"/>
          <w:sz w:val="32"/>
        </w:rPr>
      </w:pPr>
      <w:r>
        <w:rPr>
          <w:rFonts w:ascii="楷体" w:hAnsi="楷体" w:eastAsia="楷体" w:cs="楷体"/>
          <w:sz w:val="32"/>
        </w:rPr>
        <w:t>机构设置</w:t>
      </w:r>
    </w:p>
    <w:p>
      <w:pPr>
        <w:rPr>
          <w:rFonts w:ascii="黑体" w:hAnsi="黑体" w:eastAsia="黑体" w:cs="黑体"/>
          <w:sz w:val="32"/>
        </w:rPr>
      </w:pPr>
      <w:r>
        <w:rPr>
          <w:rFonts w:ascii="黑体" w:hAnsi="黑体" w:eastAsia="黑体" w:cs="黑体"/>
          <w:sz w:val="32"/>
        </w:rPr>
        <w:t xml:space="preserve">第二部分 </w:t>
      </w:r>
      <w:r>
        <w:rPr>
          <w:rFonts w:hint="eastAsia" w:ascii="黑体" w:hAnsi="黑体" w:eastAsia="黑体" w:cs="黑体"/>
          <w:sz w:val="32"/>
          <w:lang w:eastAsia="zh-CN"/>
        </w:rPr>
        <w:t>沅江市水利局系统2020</w:t>
      </w:r>
      <w:r>
        <w:rPr>
          <w:rFonts w:ascii="黑体" w:hAnsi="黑体" w:eastAsia="黑体" w:cs="黑体"/>
          <w:sz w:val="32"/>
        </w:rPr>
        <w:t xml:space="preserve"> 年度部门决算表 </w:t>
      </w:r>
    </w:p>
    <w:p>
      <w:pPr>
        <w:rPr>
          <w:rFonts w:ascii="楷体" w:hAnsi="楷体" w:eastAsia="楷体" w:cs="楷体"/>
          <w:sz w:val="32"/>
        </w:rPr>
      </w:pPr>
      <w:r>
        <w:rPr>
          <w:rFonts w:ascii="楷体" w:hAnsi="楷体" w:eastAsia="楷体" w:cs="楷体"/>
          <w:sz w:val="32"/>
        </w:rPr>
        <w:t xml:space="preserve">一、收入支出决算总表 </w:t>
      </w:r>
    </w:p>
    <w:p>
      <w:pPr>
        <w:rPr>
          <w:rFonts w:ascii="楷体" w:hAnsi="楷体" w:eastAsia="楷体" w:cs="楷体"/>
          <w:sz w:val="32"/>
        </w:rPr>
      </w:pPr>
      <w:r>
        <w:rPr>
          <w:rFonts w:ascii="楷体" w:hAnsi="楷体" w:eastAsia="楷体" w:cs="楷体"/>
          <w:sz w:val="32"/>
        </w:rPr>
        <w:t xml:space="preserve">二、收入决算表 </w:t>
      </w:r>
    </w:p>
    <w:p>
      <w:pPr>
        <w:rPr>
          <w:rFonts w:ascii="楷体" w:hAnsi="楷体" w:eastAsia="楷体" w:cs="楷体"/>
          <w:sz w:val="32"/>
        </w:rPr>
      </w:pPr>
      <w:r>
        <w:rPr>
          <w:rFonts w:ascii="楷体" w:hAnsi="楷体" w:eastAsia="楷体" w:cs="楷体"/>
          <w:sz w:val="32"/>
        </w:rPr>
        <w:t xml:space="preserve">三、支出决算表 </w:t>
      </w:r>
    </w:p>
    <w:p>
      <w:pPr>
        <w:rPr>
          <w:rFonts w:ascii="楷体" w:hAnsi="楷体" w:eastAsia="楷体" w:cs="楷体"/>
          <w:sz w:val="32"/>
        </w:rPr>
      </w:pPr>
      <w:r>
        <w:rPr>
          <w:rFonts w:ascii="楷体" w:hAnsi="楷体" w:eastAsia="楷体" w:cs="楷体"/>
          <w:sz w:val="32"/>
        </w:rPr>
        <w:t xml:space="preserve">四、财政拨款收入支出决算总表 </w:t>
      </w:r>
    </w:p>
    <w:p>
      <w:pPr>
        <w:rPr>
          <w:rFonts w:ascii="楷体" w:hAnsi="楷体" w:eastAsia="楷体" w:cs="楷体"/>
          <w:sz w:val="32"/>
        </w:rPr>
      </w:pPr>
      <w:r>
        <w:rPr>
          <w:rFonts w:ascii="楷体" w:hAnsi="楷体" w:eastAsia="楷体" w:cs="楷体"/>
          <w:sz w:val="32"/>
        </w:rPr>
        <w:t xml:space="preserve">五、一般公共预算财政拨款支出决算表 </w:t>
      </w:r>
    </w:p>
    <w:p>
      <w:pPr>
        <w:rPr>
          <w:rFonts w:ascii="楷体" w:hAnsi="楷体" w:eastAsia="楷体" w:cs="楷体"/>
          <w:sz w:val="32"/>
        </w:rPr>
      </w:pPr>
      <w:r>
        <w:rPr>
          <w:rFonts w:ascii="楷体" w:hAnsi="楷体" w:eastAsia="楷体" w:cs="楷体"/>
          <w:sz w:val="32"/>
        </w:rPr>
        <w:t xml:space="preserve">六、一般公共预算财政拨款基本支出决算表 </w:t>
      </w:r>
    </w:p>
    <w:p>
      <w:pPr>
        <w:rPr>
          <w:rFonts w:ascii="楷体" w:hAnsi="楷体" w:eastAsia="楷体" w:cs="楷体"/>
          <w:sz w:val="32"/>
        </w:rPr>
      </w:pPr>
      <w:r>
        <w:rPr>
          <w:rFonts w:ascii="楷体" w:hAnsi="楷体" w:eastAsia="楷体" w:cs="楷体"/>
          <w:sz w:val="32"/>
        </w:rPr>
        <w:t xml:space="preserve">七、一般公共预算财政拨款“三公”经费支出决算表 </w:t>
      </w:r>
    </w:p>
    <w:p>
      <w:pPr>
        <w:rPr>
          <w:rFonts w:ascii="楷体" w:hAnsi="楷体" w:eastAsia="楷体" w:cs="楷体"/>
          <w:sz w:val="32"/>
        </w:rPr>
      </w:pPr>
      <w:r>
        <w:rPr>
          <w:rFonts w:ascii="楷体" w:hAnsi="楷体" w:eastAsia="楷体" w:cs="楷体"/>
          <w:sz w:val="32"/>
        </w:rPr>
        <w:t xml:space="preserve">八、政府性基金预算财政拨款收入支出决算表 </w:t>
      </w:r>
    </w:p>
    <w:p>
      <w:pPr>
        <w:rPr>
          <w:rFonts w:hint="eastAsia" w:ascii="楷体" w:hAnsi="楷体" w:eastAsia="楷体" w:cs="楷体"/>
          <w:sz w:val="32"/>
          <w:lang w:eastAsia="zh-CN"/>
        </w:rPr>
      </w:pPr>
      <w:r>
        <w:rPr>
          <w:rFonts w:hint="eastAsia" w:ascii="楷体" w:hAnsi="楷体" w:eastAsia="楷体" w:cs="楷体"/>
          <w:sz w:val="32"/>
          <w:lang w:eastAsia="zh-CN"/>
        </w:rPr>
        <w:t>九、国有资本经营预算财政拨款支出决算表</w:t>
      </w:r>
    </w:p>
    <w:p>
      <w:pPr>
        <w:rPr>
          <w:rFonts w:ascii="楷体" w:hAnsi="楷体" w:eastAsia="楷体" w:cs="楷体"/>
          <w:sz w:val="32"/>
        </w:rPr>
      </w:pPr>
    </w:p>
    <w:p>
      <w:pPr>
        <w:rPr>
          <w:rFonts w:ascii="黑体" w:hAnsi="黑体" w:eastAsia="黑体" w:cs="黑体"/>
          <w:sz w:val="32"/>
        </w:rPr>
      </w:pPr>
      <w:r>
        <w:rPr>
          <w:rFonts w:ascii="黑体" w:hAnsi="黑体" w:eastAsia="黑体" w:cs="黑体"/>
          <w:sz w:val="32"/>
        </w:rPr>
        <w:t xml:space="preserve">第三部分 </w:t>
      </w:r>
      <w:r>
        <w:rPr>
          <w:rFonts w:hint="eastAsia" w:ascii="黑体" w:hAnsi="黑体" w:eastAsia="黑体" w:cs="黑体"/>
          <w:sz w:val="32"/>
          <w:lang w:eastAsia="zh-CN"/>
        </w:rPr>
        <w:t>沅江市水利局系统2020</w:t>
      </w:r>
      <w:r>
        <w:rPr>
          <w:rFonts w:ascii="黑体" w:hAnsi="黑体" w:eastAsia="黑体" w:cs="黑体"/>
          <w:sz w:val="32"/>
        </w:rPr>
        <w:t>年度部门决算情况说明</w:t>
      </w:r>
    </w:p>
    <w:p>
      <w:pPr>
        <w:jc w:val="left"/>
        <w:rPr>
          <w:rFonts w:hint="eastAsia" w:ascii="楷体" w:hAnsi="楷体" w:eastAsia="楷体" w:cs="楷体"/>
          <w:sz w:val="32"/>
        </w:rPr>
      </w:pPr>
      <w:r>
        <w:rPr>
          <w:rFonts w:hint="eastAsia" w:ascii="楷体" w:hAnsi="楷体" w:eastAsia="楷体" w:cs="楷体"/>
          <w:sz w:val="32"/>
        </w:rPr>
        <w:t>一、收入支出决算总体情况说明</w:t>
      </w:r>
    </w:p>
    <w:p>
      <w:pPr>
        <w:numPr>
          <w:ilvl w:val="0"/>
          <w:numId w:val="2"/>
        </w:numPr>
        <w:jc w:val="left"/>
        <w:rPr>
          <w:rFonts w:hint="eastAsia" w:ascii="楷体" w:hAnsi="楷体" w:eastAsia="楷体" w:cs="楷体"/>
          <w:sz w:val="32"/>
        </w:rPr>
      </w:pPr>
      <w:r>
        <w:rPr>
          <w:rFonts w:hint="eastAsia" w:ascii="楷体" w:hAnsi="楷体" w:eastAsia="楷体" w:cs="楷体"/>
          <w:sz w:val="32"/>
        </w:rPr>
        <w:t>收入决算情况说</w:t>
      </w:r>
      <w:r>
        <w:rPr>
          <w:rFonts w:hint="eastAsia" w:ascii="楷体" w:hAnsi="楷体" w:eastAsia="楷体" w:cs="楷体"/>
          <w:sz w:val="32"/>
          <w:lang w:eastAsia="zh-CN"/>
        </w:rPr>
        <w:t>明</w:t>
      </w:r>
    </w:p>
    <w:p>
      <w:pPr>
        <w:numPr>
          <w:ilvl w:val="0"/>
          <w:numId w:val="2"/>
        </w:numPr>
        <w:ind w:left="0" w:leftChars="0" w:firstLine="0" w:firstLineChars="0"/>
        <w:jc w:val="left"/>
        <w:rPr>
          <w:rFonts w:hint="eastAsia" w:ascii="楷体" w:hAnsi="楷体" w:eastAsia="楷体" w:cs="楷体"/>
          <w:sz w:val="32"/>
        </w:rPr>
      </w:pPr>
      <w:r>
        <w:rPr>
          <w:rFonts w:hint="eastAsia" w:ascii="楷体" w:hAnsi="楷体" w:eastAsia="楷体" w:cs="楷体"/>
          <w:sz w:val="32"/>
        </w:rPr>
        <w:t>支出决算情况说明</w:t>
      </w:r>
    </w:p>
    <w:p>
      <w:pPr>
        <w:numPr>
          <w:ilvl w:val="0"/>
          <w:numId w:val="2"/>
        </w:numPr>
        <w:ind w:left="0" w:leftChars="0" w:firstLine="0" w:firstLineChars="0"/>
        <w:jc w:val="left"/>
        <w:rPr>
          <w:rFonts w:hint="eastAsia" w:ascii="楷体" w:hAnsi="楷体" w:eastAsia="楷体" w:cs="楷体"/>
          <w:sz w:val="32"/>
        </w:rPr>
      </w:pPr>
      <w:r>
        <w:rPr>
          <w:rFonts w:hint="eastAsia" w:ascii="楷体" w:hAnsi="楷体" w:eastAsia="楷体" w:cs="楷体"/>
          <w:sz w:val="32"/>
        </w:rPr>
        <w:t>财政拨款收入支出决算总体情况说明</w:t>
      </w:r>
    </w:p>
    <w:p>
      <w:pPr>
        <w:numPr>
          <w:ilvl w:val="0"/>
          <w:numId w:val="2"/>
        </w:numPr>
        <w:ind w:left="0" w:leftChars="0" w:firstLine="0" w:firstLineChars="0"/>
        <w:jc w:val="left"/>
        <w:rPr>
          <w:rFonts w:hint="eastAsia" w:ascii="楷体" w:hAnsi="楷体" w:eastAsia="楷体" w:cs="楷体"/>
          <w:sz w:val="32"/>
        </w:rPr>
      </w:pPr>
      <w:r>
        <w:rPr>
          <w:rFonts w:hint="eastAsia" w:ascii="楷体" w:hAnsi="楷体" w:eastAsia="楷体" w:cs="楷体"/>
          <w:sz w:val="32"/>
        </w:rPr>
        <w:t>一般公共预算财政拨款支出决算情况说明</w:t>
      </w:r>
    </w:p>
    <w:p>
      <w:pPr>
        <w:numPr>
          <w:ilvl w:val="0"/>
          <w:numId w:val="2"/>
        </w:numPr>
        <w:ind w:left="0" w:leftChars="0" w:firstLine="0" w:firstLineChars="0"/>
        <w:jc w:val="left"/>
        <w:rPr>
          <w:rFonts w:hint="eastAsia" w:ascii="楷体" w:hAnsi="楷体" w:eastAsia="楷体" w:cs="楷体"/>
          <w:sz w:val="32"/>
        </w:rPr>
      </w:pPr>
      <w:r>
        <w:rPr>
          <w:rFonts w:hint="eastAsia" w:ascii="楷体" w:hAnsi="楷体" w:eastAsia="楷体" w:cs="楷体"/>
          <w:sz w:val="32"/>
        </w:rPr>
        <w:t>一般公共预算财政拨款基本支出决算情况说明</w:t>
      </w:r>
    </w:p>
    <w:p>
      <w:pPr>
        <w:numPr>
          <w:ilvl w:val="0"/>
          <w:numId w:val="2"/>
        </w:numPr>
        <w:ind w:left="0" w:leftChars="0" w:firstLine="0" w:firstLineChars="0"/>
        <w:jc w:val="left"/>
        <w:rPr>
          <w:rFonts w:hint="eastAsia" w:ascii="楷体" w:hAnsi="楷体" w:eastAsia="楷体" w:cs="楷体"/>
          <w:sz w:val="32"/>
        </w:rPr>
      </w:pPr>
      <w:r>
        <w:rPr>
          <w:rFonts w:hint="eastAsia" w:ascii="楷体" w:hAnsi="楷体" w:eastAsia="楷体" w:cs="楷体"/>
          <w:sz w:val="32"/>
        </w:rPr>
        <w:t xml:space="preserve">一般公共预算财政拨款“三公”经费支出决算情况说明 </w:t>
      </w:r>
    </w:p>
    <w:p>
      <w:pPr>
        <w:numPr>
          <w:ilvl w:val="0"/>
          <w:numId w:val="2"/>
        </w:numPr>
        <w:ind w:left="0" w:leftChars="0" w:firstLine="0" w:firstLineChars="0"/>
        <w:jc w:val="left"/>
        <w:rPr>
          <w:rFonts w:ascii="楷体" w:hAnsi="楷体" w:eastAsia="楷体" w:cs="楷体"/>
          <w:sz w:val="32"/>
        </w:rPr>
      </w:pPr>
      <w:r>
        <w:rPr>
          <w:rFonts w:ascii="楷体" w:hAnsi="楷体" w:eastAsia="楷体" w:cs="楷体"/>
          <w:sz w:val="32"/>
        </w:rPr>
        <w:t>政府性基金预算</w:t>
      </w:r>
      <w:r>
        <w:rPr>
          <w:rFonts w:hint="eastAsia" w:ascii="楷体" w:hAnsi="楷体" w:eastAsia="楷体" w:cs="楷体"/>
          <w:sz w:val="32"/>
          <w:lang w:eastAsia="zh-CN"/>
        </w:rPr>
        <w:t>收入</w:t>
      </w:r>
      <w:r>
        <w:rPr>
          <w:rFonts w:ascii="楷体" w:hAnsi="楷体" w:eastAsia="楷体" w:cs="楷体"/>
          <w:sz w:val="32"/>
        </w:rPr>
        <w:t>支出决算情况说明</w:t>
      </w:r>
    </w:p>
    <w:p>
      <w:pPr>
        <w:numPr>
          <w:ilvl w:val="0"/>
          <w:numId w:val="2"/>
        </w:numPr>
        <w:ind w:left="0" w:leftChars="0" w:firstLine="0" w:firstLineChars="0"/>
        <w:jc w:val="left"/>
        <w:rPr>
          <w:rFonts w:ascii="楷体" w:hAnsi="楷体" w:eastAsia="楷体" w:cs="楷体"/>
          <w:sz w:val="32"/>
        </w:rPr>
      </w:pPr>
      <w:r>
        <w:rPr>
          <w:rFonts w:hint="eastAsia" w:ascii="楷体" w:hAnsi="楷体" w:eastAsia="楷体" w:cs="楷体"/>
          <w:sz w:val="32"/>
          <w:lang w:eastAsia="zh-CN"/>
        </w:rPr>
        <w:t>关于机关运行经费支出说明</w:t>
      </w:r>
    </w:p>
    <w:p>
      <w:pPr>
        <w:numPr>
          <w:ilvl w:val="0"/>
          <w:numId w:val="2"/>
        </w:numPr>
        <w:ind w:left="0" w:leftChars="0" w:firstLine="0" w:firstLineChars="0"/>
        <w:jc w:val="left"/>
        <w:rPr>
          <w:rFonts w:ascii="楷体" w:hAnsi="楷体" w:eastAsia="楷体" w:cs="楷体"/>
          <w:sz w:val="32"/>
        </w:rPr>
      </w:pPr>
      <w:r>
        <w:rPr>
          <w:rFonts w:hint="eastAsia" w:ascii="楷体" w:hAnsi="楷体" w:eastAsia="楷体" w:cs="楷体"/>
          <w:sz w:val="32"/>
          <w:lang w:eastAsia="zh-CN"/>
        </w:rPr>
        <w:t>一般性支出情况</w:t>
      </w:r>
    </w:p>
    <w:p>
      <w:pPr>
        <w:numPr>
          <w:ilvl w:val="0"/>
          <w:numId w:val="2"/>
        </w:numPr>
        <w:ind w:left="0" w:leftChars="0" w:firstLine="0" w:firstLineChars="0"/>
        <w:jc w:val="left"/>
        <w:rPr>
          <w:rFonts w:ascii="楷体" w:hAnsi="楷体" w:eastAsia="楷体" w:cs="楷体"/>
          <w:sz w:val="32"/>
        </w:rPr>
      </w:pPr>
      <w:r>
        <w:rPr>
          <w:rFonts w:hint="eastAsia" w:ascii="楷体" w:hAnsi="楷体" w:eastAsia="楷体" w:cs="楷体"/>
          <w:sz w:val="32"/>
          <w:lang w:eastAsia="zh-CN"/>
        </w:rPr>
        <w:t>关于政府采购支出说明</w:t>
      </w:r>
    </w:p>
    <w:p>
      <w:pPr>
        <w:numPr>
          <w:ilvl w:val="0"/>
          <w:numId w:val="2"/>
        </w:numPr>
        <w:ind w:left="0" w:leftChars="0" w:firstLine="0" w:firstLineChars="0"/>
        <w:jc w:val="left"/>
        <w:rPr>
          <w:rFonts w:ascii="楷体" w:hAnsi="楷体" w:eastAsia="楷体" w:cs="楷体"/>
          <w:sz w:val="32"/>
        </w:rPr>
      </w:pPr>
      <w:r>
        <w:rPr>
          <w:rFonts w:hint="eastAsia" w:ascii="楷体" w:hAnsi="楷体" w:eastAsia="楷体" w:cs="楷体"/>
          <w:sz w:val="32"/>
          <w:lang w:eastAsia="zh-CN"/>
        </w:rPr>
        <w:t>关于国有资产占用情况说明</w:t>
      </w:r>
    </w:p>
    <w:p>
      <w:pPr>
        <w:numPr>
          <w:ilvl w:val="0"/>
          <w:numId w:val="2"/>
        </w:numPr>
        <w:ind w:left="0" w:leftChars="0" w:firstLine="0" w:firstLineChars="0"/>
        <w:jc w:val="left"/>
        <w:rPr>
          <w:rFonts w:ascii="黑体" w:hAnsi="黑体" w:eastAsia="黑体" w:cs="黑体"/>
          <w:sz w:val="32"/>
        </w:rPr>
      </w:pPr>
      <w:r>
        <w:rPr>
          <w:rFonts w:hint="eastAsia" w:ascii="楷体" w:hAnsi="楷体" w:eastAsia="楷体" w:cs="楷体"/>
          <w:sz w:val="32"/>
          <w:lang w:eastAsia="zh-CN"/>
        </w:rPr>
        <w:t>关于</w:t>
      </w:r>
      <w:r>
        <w:rPr>
          <w:rFonts w:hint="eastAsia" w:ascii="楷体" w:hAnsi="楷体" w:eastAsia="楷体" w:cs="楷体"/>
          <w:sz w:val="32"/>
          <w:lang w:val="en-US" w:eastAsia="zh-CN"/>
        </w:rPr>
        <w:t>2020年度</w:t>
      </w:r>
      <w:r>
        <w:rPr>
          <w:rFonts w:hint="eastAsia" w:ascii="楷体" w:hAnsi="楷体" w:eastAsia="楷体" w:cs="楷体"/>
          <w:sz w:val="32"/>
        </w:rPr>
        <w:t>预算绩效情况说明</w:t>
      </w:r>
    </w:p>
    <w:p>
      <w:pPr>
        <w:rPr>
          <w:rFonts w:ascii="黑体" w:hAnsi="黑体" w:eastAsia="黑体" w:cs="黑体"/>
          <w:sz w:val="32"/>
        </w:rPr>
      </w:pPr>
    </w:p>
    <w:p>
      <w:pPr>
        <w:rPr>
          <w:rFonts w:ascii="黑体" w:hAnsi="黑体" w:eastAsia="黑体" w:cs="黑体"/>
          <w:sz w:val="32"/>
        </w:rPr>
      </w:pPr>
      <w:r>
        <w:rPr>
          <w:rFonts w:ascii="黑体" w:hAnsi="黑体" w:eastAsia="黑体" w:cs="黑体"/>
          <w:sz w:val="32"/>
        </w:rPr>
        <w:t>第四部分 名词解释</w:t>
      </w:r>
    </w:p>
    <w:p>
      <w:pPr>
        <w:jc w:val="left"/>
        <w:rPr>
          <w:rFonts w:ascii="仿宋" w:hAnsi="仿宋" w:eastAsia="仿宋" w:cs="仿宋"/>
          <w:b/>
          <w:color w:val="FF0000"/>
          <w:sz w:val="32"/>
        </w:rPr>
      </w:pPr>
      <w:r>
        <w:rPr>
          <w:rFonts w:ascii="仿宋" w:hAnsi="仿宋" w:eastAsia="仿宋" w:cs="仿宋"/>
          <w:b/>
          <w:color w:val="FF0000"/>
          <w:sz w:val="32"/>
        </w:rPr>
        <w:t>更为具体的格式，请参照财政部</w:t>
      </w:r>
      <w:r>
        <w:rPr>
          <w:rFonts w:hint="eastAsia" w:ascii="仿宋" w:hAnsi="仿宋" w:eastAsia="仿宋" w:cs="仿宋"/>
          <w:b/>
          <w:color w:val="FF0000"/>
          <w:sz w:val="32"/>
          <w:lang w:eastAsia="zh-CN"/>
        </w:rPr>
        <w:t>2020</w:t>
      </w:r>
      <w:r>
        <w:rPr>
          <w:rFonts w:ascii="仿宋" w:hAnsi="仿宋" w:eastAsia="仿宋" w:cs="仿宋"/>
          <w:b/>
          <w:color w:val="FF0000"/>
          <w:sz w:val="32"/>
        </w:rPr>
        <w:t>年度部门决算公开。</w:t>
      </w:r>
    </w:p>
    <w:p>
      <w:pPr>
        <w:jc w:val="left"/>
        <w:rPr>
          <w:sz w:val="36"/>
          <w:szCs w:val="36"/>
        </w:rPr>
      </w:pPr>
      <w:r>
        <w:rPr>
          <w:sz w:val="36"/>
          <w:szCs w:val="36"/>
        </w:rPr>
        <w:t>http://gks.mof.gov.cn/guokujizhongzhifuguanli_1/</w:t>
      </w:r>
    </w:p>
    <w:p>
      <w:pPr>
        <w:jc w:val="center"/>
        <w:rPr>
          <w:rFonts w:ascii="宋体" w:hAnsi="宋体" w:eastAsia="宋体" w:cs="宋体"/>
          <w:sz w:val="44"/>
        </w:rPr>
      </w:pPr>
    </w:p>
    <w:p>
      <w:pPr>
        <w:jc w:val="center"/>
        <w:rPr>
          <w:rFonts w:ascii="宋体" w:hAnsi="宋体" w:eastAsia="宋体" w:cs="宋体"/>
          <w:sz w:val="44"/>
        </w:rPr>
      </w:pPr>
    </w:p>
    <w:p>
      <w:pPr>
        <w:jc w:val="center"/>
        <w:rPr>
          <w:rFonts w:ascii="宋体" w:hAnsi="宋体" w:eastAsia="宋体" w:cs="宋体"/>
          <w:sz w:val="44"/>
        </w:rPr>
      </w:pPr>
    </w:p>
    <w:p>
      <w:pPr>
        <w:jc w:val="center"/>
        <w:rPr>
          <w:rFonts w:ascii="宋体" w:hAnsi="宋体" w:eastAsia="宋体" w:cs="宋体"/>
          <w:sz w:val="44"/>
        </w:rPr>
      </w:pPr>
    </w:p>
    <w:p>
      <w:pPr>
        <w:jc w:val="center"/>
        <w:rPr>
          <w:rFonts w:ascii="宋体" w:hAnsi="宋体" w:eastAsia="宋体" w:cs="宋体"/>
          <w:sz w:val="44"/>
        </w:rPr>
      </w:pPr>
    </w:p>
    <w:p>
      <w:pPr>
        <w:jc w:val="center"/>
        <w:rPr>
          <w:rFonts w:ascii="宋体" w:hAnsi="宋体" w:eastAsia="宋体" w:cs="宋体"/>
          <w:sz w:val="44"/>
        </w:rPr>
      </w:pPr>
    </w:p>
    <w:p>
      <w:pPr>
        <w:jc w:val="center"/>
        <w:rPr>
          <w:rFonts w:ascii="宋体" w:hAnsi="宋体" w:eastAsia="宋体" w:cs="宋体"/>
          <w:sz w:val="44"/>
        </w:rPr>
      </w:pPr>
    </w:p>
    <w:p>
      <w:pPr>
        <w:jc w:val="center"/>
        <w:rPr>
          <w:rFonts w:ascii="宋体" w:hAnsi="宋体" w:eastAsia="宋体" w:cs="宋体"/>
          <w:sz w:val="44"/>
        </w:rPr>
      </w:pPr>
    </w:p>
    <w:p>
      <w:pPr>
        <w:jc w:val="center"/>
        <w:rPr>
          <w:rFonts w:ascii="宋体" w:hAnsi="宋体" w:eastAsia="宋体" w:cs="宋体"/>
          <w:sz w:val="44"/>
        </w:rPr>
      </w:pPr>
    </w:p>
    <w:p>
      <w:pPr>
        <w:ind w:firstLine="1320" w:firstLineChars="300"/>
        <w:jc w:val="both"/>
        <w:rPr>
          <w:rFonts w:ascii="宋体" w:hAnsi="宋体" w:eastAsia="宋体" w:cs="宋体"/>
          <w:sz w:val="44"/>
        </w:rPr>
      </w:pPr>
      <w:r>
        <w:rPr>
          <w:rFonts w:ascii="宋体" w:hAnsi="宋体" w:eastAsia="宋体" w:cs="宋体"/>
          <w:sz w:val="44"/>
        </w:rPr>
        <w:t>第一部分</w:t>
      </w:r>
      <w:r>
        <w:rPr>
          <w:rFonts w:ascii="方正小标宋_GBK" w:hAnsi="方正小标宋_GBK" w:eastAsia="方正小标宋_GBK" w:cs="方正小标宋_GBK"/>
          <w:sz w:val="44"/>
        </w:rPr>
        <w:t xml:space="preserve"> </w:t>
      </w:r>
      <w:r>
        <w:rPr>
          <w:rFonts w:hint="eastAsia" w:ascii="方正小标宋_GBK" w:hAnsi="方正小标宋_GBK" w:eastAsia="方正小标宋_GBK" w:cs="方正小标宋_GBK"/>
          <w:sz w:val="44"/>
          <w:lang w:eastAsia="zh-CN"/>
        </w:rPr>
        <w:t>沅江市水利局系统</w:t>
      </w:r>
      <w:r>
        <w:rPr>
          <w:rFonts w:ascii="宋体" w:hAnsi="宋体" w:eastAsia="宋体" w:cs="宋体"/>
          <w:sz w:val="44"/>
        </w:rPr>
        <w:t>概况</w:t>
      </w:r>
    </w:p>
    <w:p>
      <w:pPr>
        <w:jc w:val="center"/>
        <w:rPr>
          <w:rFonts w:ascii="方正小标宋_GBK" w:hAnsi="方正小标宋_GBK" w:eastAsia="方正小标宋_GBK" w:cs="方正小标宋_GBK"/>
          <w:sz w:val="44"/>
        </w:rPr>
      </w:pPr>
    </w:p>
    <w:p>
      <w:pPr>
        <w:numPr>
          <w:ilvl w:val="0"/>
          <w:numId w:val="3"/>
        </w:numPr>
        <w:ind w:left="420" w:leftChars="0" w:firstLineChars="0"/>
        <w:jc w:val="left"/>
        <w:rPr>
          <w:rFonts w:ascii="黑体" w:hAnsi="黑体" w:eastAsia="黑体" w:cs="黑体"/>
          <w:sz w:val="32"/>
        </w:rPr>
      </w:pPr>
      <w:r>
        <w:rPr>
          <w:rFonts w:ascii="黑体" w:hAnsi="黑体" w:eastAsia="黑体" w:cs="黑体"/>
          <w:sz w:val="32"/>
        </w:rPr>
        <w:t>主要职能</w:t>
      </w:r>
    </w:p>
    <w:p>
      <w:pPr>
        <w:spacing w:line="560" w:lineRule="exact"/>
        <w:ind w:firstLine="640" w:firstLineChars="200"/>
        <w:rPr>
          <w:rFonts w:ascii="Times New Roman" w:hAnsi="Times New Roman" w:eastAsia="仿宋_GB2312" w:cs="仿宋_GB2312"/>
          <w:color w:val="000000" w:themeColor="text1"/>
          <w:sz w:val="32"/>
          <w:szCs w:val="32"/>
          <w14:textFill>
            <w14:solidFill>
              <w14:schemeClr w14:val="tx1"/>
            </w14:solidFill>
          </w14:textFill>
        </w:rPr>
      </w:pPr>
      <w:r>
        <w:rPr>
          <w:rFonts w:ascii="楷体" w:hAnsi="楷体" w:eastAsia="楷体" w:cs="楷体"/>
          <w:sz w:val="32"/>
        </w:rPr>
        <w:t xml:space="preserve"> </w:t>
      </w:r>
      <w:r>
        <w:rPr>
          <w:rFonts w:hint="eastAsia" w:ascii="仿宋_GB2312" w:eastAsia="仿宋_GB2312"/>
          <w:b/>
          <w:kern w:val="0"/>
          <w:sz w:val="32"/>
          <w:szCs w:val="32"/>
        </w:rPr>
        <w:t>担负着沅江市防汛抗灾、水利建设、水行政执法及水资源的管理保护和开发利用。管理</w:t>
      </w:r>
      <w:r>
        <w:rPr>
          <w:rFonts w:hint="eastAsia" w:ascii="Times New Roman" w:hAnsi="Times New Roman" w:eastAsia="仿宋_GB2312" w:cs="仿宋_GB2312"/>
          <w:color w:val="000000" w:themeColor="text1"/>
          <w:sz w:val="32"/>
          <w:szCs w:val="32"/>
          <w14:textFill>
            <w14:solidFill>
              <w14:schemeClr w14:val="tx1"/>
            </w14:solidFill>
          </w14:textFill>
        </w:rPr>
        <w:t>大小堤垸</w:t>
      </w:r>
      <w:r>
        <w:rPr>
          <w:rFonts w:ascii="Times New Roman" w:hAnsi="Times New Roman" w:eastAsia="仿宋_GB2312" w:cs="仿宋_GB2312"/>
          <w:color w:val="000000" w:themeColor="text1"/>
          <w:sz w:val="32"/>
          <w:szCs w:val="32"/>
          <w14:textFill>
            <w14:solidFill>
              <w14:schemeClr w14:val="tx1"/>
            </w14:solidFill>
          </w14:textFill>
        </w:rPr>
        <w:t>10</w:t>
      </w:r>
      <w:r>
        <w:rPr>
          <w:rFonts w:hint="eastAsia" w:ascii="Times New Roman" w:hAnsi="Times New Roman" w:eastAsia="仿宋_GB2312" w:cs="仿宋_GB2312"/>
          <w:color w:val="000000" w:themeColor="text1"/>
          <w:sz w:val="32"/>
          <w:szCs w:val="32"/>
          <w14:textFill>
            <w14:solidFill>
              <w14:schemeClr w14:val="tx1"/>
            </w14:solidFill>
          </w14:textFill>
        </w:rPr>
        <w:t>个，其中重点堤垸</w:t>
      </w:r>
      <w:r>
        <w:rPr>
          <w:rFonts w:ascii="Times New Roman" w:hAnsi="Times New Roman" w:eastAsia="仿宋_GB2312" w:cs="仿宋_GB2312"/>
          <w:color w:val="000000" w:themeColor="text1"/>
          <w:sz w:val="32"/>
          <w:szCs w:val="32"/>
          <w14:textFill>
            <w14:solidFill>
              <w14:schemeClr w14:val="tx1"/>
            </w14:solidFill>
          </w14:textFill>
        </w:rPr>
        <w:t>2</w:t>
      </w:r>
      <w:r>
        <w:rPr>
          <w:rFonts w:hint="eastAsia" w:ascii="Times New Roman" w:hAnsi="Times New Roman" w:eastAsia="仿宋_GB2312" w:cs="仿宋_GB2312"/>
          <w:color w:val="000000" w:themeColor="text1"/>
          <w:sz w:val="32"/>
          <w:szCs w:val="32"/>
          <w14:textFill>
            <w14:solidFill>
              <w14:schemeClr w14:val="tx1"/>
            </w14:solidFill>
          </w14:textFill>
        </w:rPr>
        <w:t>个，即大通湖垸沅江部分和长春垸沅江部分，蓄洪垸</w:t>
      </w:r>
      <w:r>
        <w:rPr>
          <w:rFonts w:ascii="Times New Roman" w:hAnsi="Times New Roman" w:eastAsia="仿宋_GB2312" w:cs="仿宋_GB2312"/>
          <w:color w:val="000000" w:themeColor="text1"/>
          <w:sz w:val="32"/>
          <w:szCs w:val="32"/>
          <w14:textFill>
            <w14:solidFill>
              <w14:schemeClr w14:val="tx1"/>
            </w14:solidFill>
          </w14:textFill>
        </w:rPr>
        <w:t>2</w:t>
      </w:r>
      <w:r>
        <w:rPr>
          <w:rFonts w:hint="eastAsia" w:ascii="Times New Roman" w:hAnsi="Times New Roman" w:eastAsia="仿宋_GB2312" w:cs="仿宋_GB2312"/>
          <w:color w:val="000000" w:themeColor="text1"/>
          <w:sz w:val="32"/>
          <w:szCs w:val="32"/>
          <w14:textFill>
            <w14:solidFill>
              <w14:schemeClr w14:val="tx1"/>
            </w14:solidFill>
          </w14:textFill>
        </w:rPr>
        <w:t>个，即共双茶垸和保民垸，一般垸</w:t>
      </w:r>
      <w:r>
        <w:rPr>
          <w:rFonts w:ascii="Times New Roman" w:hAnsi="Times New Roman" w:eastAsia="仿宋_GB2312" w:cs="仿宋_GB2312"/>
          <w:color w:val="000000" w:themeColor="text1"/>
          <w:sz w:val="32"/>
          <w:szCs w:val="32"/>
          <w14:textFill>
            <w14:solidFill>
              <w14:schemeClr w14:val="tx1"/>
            </w14:solidFill>
          </w14:textFill>
        </w:rPr>
        <w:t>5</w:t>
      </w:r>
      <w:r>
        <w:rPr>
          <w:rFonts w:hint="eastAsia" w:ascii="Times New Roman" w:hAnsi="Times New Roman" w:eastAsia="仿宋_GB2312" w:cs="仿宋_GB2312"/>
          <w:color w:val="000000" w:themeColor="text1"/>
          <w:sz w:val="32"/>
          <w:szCs w:val="32"/>
          <w14:textFill>
            <w14:solidFill>
              <w14:schemeClr w14:val="tx1"/>
            </w14:solidFill>
          </w14:textFill>
        </w:rPr>
        <w:t>个，即目平湖垸、畔山洲垸、净下洲垸、永新垸、宪成垸、其他垸</w:t>
      </w:r>
      <w:r>
        <w:rPr>
          <w:rFonts w:ascii="Times New Roman" w:hAnsi="Times New Roman" w:eastAsia="仿宋_GB2312" w:cs="仿宋_GB2312"/>
          <w:color w:val="000000" w:themeColor="text1"/>
          <w:sz w:val="32"/>
          <w:szCs w:val="32"/>
          <w14:textFill>
            <w14:solidFill>
              <w14:schemeClr w14:val="tx1"/>
            </w14:solidFill>
          </w14:textFill>
        </w:rPr>
        <w:t>1</w:t>
      </w:r>
      <w:r>
        <w:rPr>
          <w:rFonts w:hint="eastAsia" w:ascii="Times New Roman" w:hAnsi="Times New Roman" w:eastAsia="仿宋_GB2312" w:cs="仿宋_GB2312"/>
          <w:color w:val="000000" w:themeColor="text1"/>
          <w:sz w:val="32"/>
          <w:szCs w:val="32"/>
          <w14:textFill>
            <w14:solidFill>
              <w14:schemeClr w14:val="tx1"/>
            </w14:solidFill>
          </w14:textFill>
        </w:rPr>
        <w:t>个，即澎湖潭垸。堤垸集雨面积</w:t>
      </w:r>
      <w:r>
        <w:rPr>
          <w:rFonts w:ascii="Times New Roman" w:hAnsi="Times New Roman" w:eastAsia="仿宋_GB2312" w:cs="仿宋_GB2312"/>
          <w:color w:val="000000" w:themeColor="text1"/>
          <w:sz w:val="32"/>
          <w:szCs w:val="32"/>
          <w14:textFill>
            <w14:solidFill>
              <w14:schemeClr w14:val="tx1"/>
            </w14:solidFill>
          </w14:textFill>
        </w:rPr>
        <w:t>151.93</w:t>
      </w:r>
      <w:r>
        <w:rPr>
          <w:rFonts w:hint="eastAsia" w:ascii="Times New Roman" w:hAnsi="Times New Roman" w:eastAsia="仿宋_GB2312" w:cs="仿宋_GB2312"/>
          <w:color w:val="000000" w:themeColor="text1"/>
          <w:sz w:val="32"/>
          <w:szCs w:val="32"/>
          <w14:textFill>
            <w14:solidFill>
              <w14:schemeClr w14:val="tx1"/>
            </w14:solidFill>
          </w14:textFill>
        </w:rPr>
        <w:t>万亩，耕地面积</w:t>
      </w:r>
      <w:r>
        <w:rPr>
          <w:rFonts w:ascii="Times New Roman" w:hAnsi="Times New Roman" w:eastAsia="仿宋_GB2312" w:cs="仿宋_GB2312"/>
          <w:color w:val="000000" w:themeColor="text1"/>
          <w:sz w:val="32"/>
          <w:szCs w:val="32"/>
          <w14:textFill>
            <w14:solidFill>
              <w14:schemeClr w14:val="tx1"/>
            </w14:solidFill>
          </w14:textFill>
        </w:rPr>
        <w:t>83.38</w:t>
      </w:r>
      <w:r>
        <w:rPr>
          <w:rFonts w:hint="eastAsia" w:ascii="Times New Roman" w:hAnsi="Times New Roman" w:eastAsia="仿宋_GB2312" w:cs="仿宋_GB2312"/>
          <w:color w:val="000000" w:themeColor="text1"/>
          <w:sz w:val="32"/>
          <w:szCs w:val="32"/>
          <w14:textFill>
            <w14:solidFill>
              <w14:schemeClr w14:val="tx1"/>
            </w14:solidFill>
          </w14:textFill>
        </w:rPr>
        <w:t>万亩。一线防洪大堤</w:t>
      </w:r>
      <w:r>
        <w:rPr>
          <w:rFonts w:ascii="Times New Roman" w:hAnsi="Times New Roman" w:eastAsia="仿宋_GB2312" w:cs="仿宋_GB2312"/>
          <w:color w:val="000000" w:themeColor="text1"/>
          <w:sz w:val="32"/>
          <w:szCs w:val="32"/>
          <w14:textFill>
            <w14:solidFill>
              <w14:schemeClr w14:val="tx1"/>
            </w14:solidFill>
          </w14:textFill>
        </w:rPr>
        <w:t>320</w:t>
      </w:r>
      <w:r>
        <w:rPr>
          <w:rFonts w:hint="eastAsia" w:ascii="Times New Roman" w:hAnsi="Times New Roman" w:eastAsia="仿宋_GB2312" w:cs="仿宋_GB2312"/>
          <w:color w:val="000000" w:themeColor="text1"/>
          <w:sz w:val="32"/>
          <w:szCs w:val="32"/>
          <w14:textFill>
            <w14:solidFill>
              <w14:schemeClr w14:val="tx1"/>
            </w14:solidFill>
          </w14:textFill>
        </w:rPr>
        <w:t>公里，隔堤及重点间堤</w:t>
      </w:r>
      <w:r>
        <w:rPr>
          <w:rFonts w:ascii="Times New Roman" w:hAnsi="Times New Roman" w:eastAsia="仿宋_GB2312" w:cs="仿宋_GB2312"/>
          <w:color w:val="000000" w:themeColor="text1"/>
          <w:sz w:val="32"/>
          <w:szCs w:val="32"/>
          <w14:textFill>
            <w14:solidFill>
              <w14:schemeClr w14:val="tx1"/>
            </w14:solidFill>
          </w14:textFill>
        </w:rPr>
        <w:t>63</w:t>
      </w:r>
      <w:r>
        <w:rPr>
          <w:rFonts w:hint="eastAsia" w:ascii="Times New Roman" w:hAnsi="Times New Roman" w:eastAsia="仿宋_GB2312" w:cs="仿宋_GB2312"/>
          <w:color w:val="000000" w:themeColor="text1"/>
          <w:sz w:val="32"/>
          <w:szCs w:val="32"/>
          <w14:textFill>
            <w14:solidFill>
              <w14:schemeClr w14:val="tx1"/>
            </w14:solidFill>
          </w14:textFill>
        </w:rPr>
        <w:t>公里，重点渍堤</w:t>
      </w:r>
      <w:r>
        <w:rPr>
          <w:rFonts w:ascii="Times New Roman" w:hAnsi="Times New Roman" w:eastAsia="仿宋_GB2312" w:cs="仿宋_GB2312"/>
          <w:color w:val="000000" w:themeColor="text1"/>
          <w:sz w:val="32"/>
          <w:szCs w:val="32"/>
          <w14:textFill>
            <w14:solidFill>
              <w14:schemeClr w14:val="tx1"/>
            </w14:solidFill>
          </w14:textFill>
        </w:rPr>
        <w:t>226</w:t>
      </w:r>
      <w:r>
        <w:rPr>
          <w:rFonts w:hint="eastAsia" w:ascii="Times New Roman" w:hAnsi="Times New Roman" w:eastAsia="仿宋_GB2312" w:cs="仿宋_GB2312"/>
          <w:color w:val="000000" w:themeColor="text1"/>
          <w:sz w:val="32"/>
          <w:szCs w:val="32"/>
          <w14:textFill>
            <w14:solidFill>
              <w14:schemeClr w14:val="tx1"/>
            </w14:solidFill>
          </w14:textFill>
        </w:rPr>
        <w:t>公里，大堤穿堤建筑物</w:t>
      </w:r>
      <w:r>
        <w:rPr>
          <w:rFonts w:ascii="Times New Roman" w:hAnsi="Times New Roman" w:eastAsia="仿宋_GB2312" w:cs="仿宋_GB2312"/>
          <w:color w:val="000000" w:themeColor="text1"/>
          <w:sz w:val="32"/>
          <w:szCs w:val="32"/>
          <w14:textFill>
            <w14:solidFill>
              <w14:schemeClr w14:val="tx1"/>
            </w14:solidFill>
          </w14:textFill>
        </w:rPr>
        <w:t>150</w:t>
      </w:r>
      <w:r>
        <w:rPr>
          <w:rFonts w:hint="eastAsia" w:ascii="Times New Roman" w:hAnsi="Times New Roman" w:eastAsia="仿宋_GB2312" w:cs="仿宋_GB2312"/>
          <w:color w:val="000000" w:themeColor="text1"/>
          <w:sz w:val="32"/>
          <w:szCs w:val="32"/>
          <w14:textFill>
            <w14:solidFill>
              <w14:schemeClr w14:val="tx1"/>
            </w14:solidFill>
          </w14:textFill>
        </w:rPr>
        <w:t>处，电力排灌机埠</w:t>
      </w:r>
      <w:r>
        <w:rPr>
          <w:rFonts w:ascii="Times New Roman" w:hAnsi="Times New Roman" w:eastAsia="仿宋_GB2312" w:cs="仿宋_GB2312"/>
          <w:color w:val="000000" w:themeColor="text1"/>
          <w:sz w:val="32"/>
          <w:szCs w:val="32"/>
          <w14:textFill>
            <w14:solidFill>
              <w14:schemeClr w14:val="tx1"/>
            </w14:solidFill>
          </w14:textFill>
        </w:rPr>
        <w:t>444</w:t>
      </w:r>
      <w:r>
        <w:rPr>
          <w:rFonts w:hint="eastAsia" w:ascii="Times New Roman" w:hAnsi="Times New Roman" w:eastAsia="仿宋_GB2312" w:cs="仿宋_GB2312"/>
          <w:color w:val="000000" w:themeColor="text1"/>
          <w:sz w:val="32"/>
          <w:szCs w:val="32"/>
          <w14:textFill>
            <w14:solidFill>
              <w14:schemeClr w14:val="tx1"/>
            </w14:solidFill>
          </w14:textFill>
        </w:rPr>
        <w:t>处、装机</w:t>
      </w:r>
      <w:r>
        <w:rPr>
          <w:rFonts w:ascii="Times New Roman" w:hAnsi="Times New Roman" w:eastAsia="仿宋_GB2312" w:cs="仿宋_GB2312"/>
          <w:color w:val="000000" w:themeColor="text1"/>
          <w:sz w:val="32"/>
          <w:szCs w:val="32"/>
          <w14:textFill>
            <w14:solidFill>
              <w14:schemeClr w14:val="tx1"/>
            </w14:solidFill>
          </w14:textFill>
        </w:rPr>
        <w:t>788</w:t>
      </w:r>
      <w:r>
        <w:rPr>
          <w:rFonts w:hint="eastAsia" w:ascii="Times New Roman" w:hAnsi="Times New Roman" w:eastAsia="仿宋_GB2312" w:cs="仿宋_GB2312"/>
          <w:color w:val="000000" w:themeColor="text1"/>
          <w:sz w:val="32"/>
          <w:szCs w:val="32"/>
          <w14:textFill>
            <w14:solidFill>
              <w14:schemeClr w14:val="tx1"/>
            </w14:solidFill>
          </w14:textFill>
        </w:rPr>
        <w:t>台</w:t>
      </w:r>
      <w:r>
        <w:rPr>
          <w:rFonts w:ascii="Times New Roman" w:hAnsi="Times New Roman" w:eastAsia="仿宋_GB2312" w:cs="仿宋_GB2312"/>
          <w:color w:val="000000" w:themeColor="text1"/>
          <w:sz w:val="32"/>
          <w:szCs w:val="32"/>
          <w14:textFill>
            <w14:solidFill>
              <w14:schemeClr w14:val="tx1"/>
            </w14:solidFill>
          </w14:textFill>
        </w:rPr>
        <w:t>73525</w:t>
      </w:r>
      <w:r>
        <w:rPr>
          <w:rFonts w:hint="eastAsia" w:ascii="Times New Roman" w:hAnsi="Times New Roman" w:eastAsia="仿宋_GB2312" w:cs="仿宋_GB2312"/>
          <w:color w:val="000000" w:themeColor="text1"/>
          <w:sz w:val="32"/>
          <w:szCs w:val="32"/>
          <w14:textFill>
            <w14:solidFill>
              <w14:schemeClr w14:val="tx1"/>
            </w14:solidFill>
          </w14:textFill>
        </w:rPr>
        <w:t>千瓦，丘区有抗旱中型水库</w:t>
      </w:r>
      <w:r>
        <w:rPr>
          <w:rFonts w:ascii="Times New Roman" w:hAnsi="Times New Roman" w:eastAsia="仿宋_GB2312" w:cs="仿宋_GB2312"/>
          <w:color w:val="000000" w:themeColor="text1"/>
          <w:sz w:val="32"/>
          <w:szCs w:val="32"/>
          <w14:textFill>
            <w14:solidFill>
              <w14:schemeClr w14:val="tx1"/>
            </w14:solidFill>
          </w14:textFill>
        </w:rPr>
        <w:t>1</w:t>
      </w:r>
      <w:r>
        <w:rPr>
          <w:rFonts w:hint="eastAsia" w:ascii="Times New Roman" w:hAnsi="Times New Roman" w:eastAsia="仿宋_GB2312" w:cs="仿宋_GB2312"/>
          <w:color w:val="000000" w:themeColor="text1"/>
          <w:sz w:val="32"/>
          <w:szCs w:val="32"/>
          <w14:textFill>
            <w14:solidFill>
              <w14:schemeClr w14:val="tx1"/>
            </w14:solidFill>
          </w14:textFill>
        </w:rPr>
        <w:t>座，小Ⅰ型水库</w:t>
      </w:r>
      <w:r>
        <w:rPr>
          <w:rFonts w:ascii="Times New Roman" w:hAnsi="Times New Roman" w:eastAsia="仿宋_GB2312" w:cs="仿宋_GB2312"/>
          <w:color w:val="000000" w:themeColor="text1"/>
          <w:sz w:val="32"/>
          <w:szCs w:val="32"/>
          <w14:textFill>
            <w14:solidFill>
              <w14:schemeClr w14:val="tx1"/>
            </w14:solidFill>
          </w14:textFill>
        </w:rPr>
        <w:t>4</w:t>
      </w:r>
      <w:r>
        <w:rPr>
          <w:rFonts w:hint="eastAsia" w:ascii="Times New Roman" w:hAnsi="Times New Roman" w:eastAsia="仿宋_GB2312" w:cs="仿宋_GB2312"/>
          <w:color w:val="000000" w:themeColor="text1"/>
          <w:sz w:val="32"/>
          <w:szCs w:val="32"/>
          <w14:textFill>
            <w14:solidFill>
              <w14:schemeClr w14:val="tx1"/>
            </w14:solidFill>
          </w14:textFill>
        </w:rPr>
        <w:t>座，小Ⅱ型水库</w:t>
      </w:r>
      <w:r>
        <w:rPr>
          <w:rFonts w:ascii="Times New Roman" w:hAnsi="Times New Roman" w:eastAsia="仿宋_GB2312" w:cs="仿宋_GB2312"/>
          <w:color w:val="000000" w:themeColor="text1"/>
          <w:sz w:val="32"/>
          <w:szCs w:val="32"/>
          <w14:textFill>
            <w14:solidFill>
              <w14:schemeClr w14:val="tx1"/>
            </w14:solidFill>
          </w14:textFill>
        </w:rPr>
        <w:t>10</w:t>
      </w:r>
      <w:r>
        <w:rPr>
          <w:rFonts w:hint="eastAsia" w:ascii="Times New Roman" w:hAnsi="Times New Roman" w:eastAsia="仿宋_GB2312" w:cs="仿宋_GB2312"/>
          <w:color w:val="000000" w:themeColor="text1"/>
          <w:sz w:val="32"/>
          <w:szCs w:val="32"/>
          <w14:textFill>
            <w14:solidFill>
              <w14:schemeClr w14:val="tx1"/>
            </w14:solidFill>
          </w14:textFill>
        </w:rPr>
        <w:t>座，山塘</w:t>
      </w:r>
      <w:r>
        <w:rPr>
          <w:rFonts w:ascii="Times New Roman" w:hAnsi="Times New Roman" w:eastAsia="仿宋_GB2312" w:cs="仿宋_GB2312"/>
          <w:color w:val="000000" w:themeColor="text1"/>
          <w:sz w:val="32"/>
          <w:szCs w:val="32"/>
          <w14:textFill>
            <w14:solidFill>
              <w14:schemeClr w14:val="tx1"/>
            </w14:solidFill>
          </w14:textFill>
        </w:rPr>
        <w:t>1846</w:t>
      </w:r>
      <w:r>
        <w:rPr>
          <w:rFonts w:hint="eastAsia" w:ascii="Times New Roman" w:hAnsi="Times New Roman" w:eastAsia="仿宋_GB2312" w:cs="仿宋_GB2312"/>
          <w:color w:val="000000" w:themeColor="text1"/>
          <w:sz w:val="32"/>
          <w:szCs w:val="32"/>
          <w14:textFill>
            <w14:solidFill>
              <w14:schemeClr w14:val="tx1"/>
            </w14:solidFill>
          </w14:textFill>
        </w:rPr>
        <w:t>口，拦洪坝</w:t>
      </w:r>
      <w:r>
        <w:rPr>
          <w:rFonts w:ascii="Times New Roman" w:hAnsi="Times New Roman" w:eastAsia="仿宋_GB2312" w:cs="仿宋_GB2312"/>
          <w:color w:val="000000" w:themeColor="text1"/>
          <w:sz w:val="32"/>
          <w:szCs w:val="32"/>
          <w14:textFill>
            <w14:solidFill>
              <w14:schemeClr w14:val="tx1"/>
            </w14:solidFill>
          </w14:textFill>
        </w:rPr>
        <w:t>214</w:t>
      </w:r>
      <w:r>
        <w:rPr>
          <w:rFonts w:hint="eastAsia" w:ascii="Times New Roman" w:hAnsi="Times New Roman" w:eastAsia="仿宋_GB2312" w:cs="仿宋_GB2312"/>
          <w:color w:val="000000" w:themeColor="text1"/>
          <w:sz w:val="32"/>
          <w:szCs w:val="32"/>
          <w14:textFill>
            <w14:solidFill>
              <w14:schemeClr w14:val="tx1"/>
            </w14:solidFill>
          </w14:textFill>
        </w:rPr>
        <w:t>座，过境主要河流有</w:t>
      </w:r>
      <w:r>
        <w:rPr>
          <w:rFonts w:ascii="Times New Roman" w:hAnsi="Times New Roman" w:eastAsia="仿宋_GB2312" w:cs="仿宋_GB2312"/>
          <w:color w:val="000000" w:themeColor="text1"/>
          <w:sz w:val="32"/>
          <w:szCs w:val="32"/>
          <w14:textFill>
            <w14:solidFill>
              <w14:schemeClr w14:val="tx1"/>
            </w14:solidFill>
          </w14:textFill>
        </w:rPr>
        <w:t>7</w:t>
      </w:r>
      <w:r>
        <w:rPr>
          <w:rFonts w:hint="eastAsia" w:ascii="Times New Roman" w:hAnsi="Times New Roman" w:eastAsia="仿宋_GB2312" w:cs="仿宋_GB2312"/>
          <w:color w:val="000000" w:themeColor="text1"/>
          <w:sz w:val="32"/>
          <w:szCs w:val="32"/>
          <w14:textFill>
            <w14:solidFill>
              <w14:schemeClr w14:val="tx1"/>
            </w14:solidFill>
          </w14:textFill>
        </w:rPr>
        <w:t>条</w:t>
      </w:r>
      <w:r>
        <w:rPr>
          <w:rFonts w:ascii="Times New Roman" w:hAnsi="Times New Roman" w:eastAsia="仿宋_GB2312" w:cs="仿宋_GB2312"/>
          <w:color w:val="000000" w:themeColor="text1"/>
          <w:sz w:val="32"/>
          <w:szCs w:val="32"/>
          <w14:textFill>
            <w14:solidFill>
              <w14:schemeClr w14:val="tx1"/>
            </w14:solidFill>
          </w14:textFill>
        </w:rPr>
        <w:t>196</w:t>
      </w:r>
      <w:r>
        <w:rPr>
          <w:rFonts w:hint="eastAsia" w:ascii="Times New Roman" w:hAnsi="Times New Roman" w:eastAsia="仿宋_GB2312" w:cs="仿宋_GB2312"/>
          <w:color w:val="000000" w:themeColor="text1"/>
          <w:sz w:val="32"/>
          <w:szCs w:val="32"/>
          <w14:textFill>
            <w14:solidFill>
              <w14:schemeClr w14:val="tx1"/>
            </w14:solidFill>
          </w14:textFill>
        </w:rPr>
        <w:t>公里。</w:t>
      </w:r>
    </w:p>
    <w:p>
      <w:pPr>
        <w:spacing w:line="520" w:lineRule="exact"/>
        <w:ind w:firstLine="643" w:firstLineChars="200"/>
        <w:jc w:val="left"/>
        <w:rPr>
          <w:rFonts w:hint="eastAsia" w:ascii="仿宋_GB2312" w:eastAsia="仿宋_GB2312"/>
          <w:b/>
          <w:kern w:val="0"/>
          <w:sz w:val="32"/>
          <w:szCs w:val="32"/>
        </w:rPr>
      </w:pPr>
    </w:p>
    <w:p>
      <w:pPr>
        <w:ind w:left="795"/>
        <w:rPr>
          <w:rFonts w:ascii="仿宋" w:hAnsi="仿宋" w:eastAsia="仿宋" w:cs="仿宋"/>
          <w:sz w:val="32"/>
        </w:rPr>
      </w:pPr>
    </w:p>
    <w:p>
      <w:pPr>
        <w:numPr>
          <w:ilvl w:val="0"/>
          <w:numId w:val="3"/>
        </w:numPr>
        <w:ind w:left="420" w:leftChars="0" w:firstLine="0" w:firstLineChars="0"/>
        <w:rPr>
          <w:rFonts w:hint="default" w:ascii="楷体" w:hAnsi="楷体" w:eastAsia="仿宋_GB2312" w:cs="楷体"/>
          <w:sz w:val="32"/>
          <w:lang w:val="en-US" w:eastAsia="zh-CN"/>
        </w:rPr>
      </w:pPr>
      <w:r>
        <w:rPr>
          <w:rFonts w:ascii="黑体" w:hAnsi="黑体" w:eastAsia="黑体" w:cs="黑体"/>
          <w:sz w:val="32"/>
        </w:rPr>
        <w:t>机构设置</w:t>
      </w:r>
    </w:p>
    <w:p>
      <w:pPr>
        <w:numPr>
          <w:ilvl w:val="0"/>
          <w:numId w:val="0"/>
        </w:numPr>
        <w:ind w:left="420" w:leftChars="0" w:firstLine="640" w:firstLineChars="200"/>
        <w:rPr>
          <w:rFonts w:hint="default" w:ascii="楷体" w:hAnsi="楷体" w:eastAsia="仿宋_GB2312" w:cs="楷体"/>
          <w:sz w:val="32"/>
          <w:lang w:val="en-US" w:eastAsia="zh-CN"/>
        </w:rPr>
      </w:pPr>
      <w:r>
        <w:rPr>
          <w:rFonts w:hint="eastAsia" w:ascii="Times New Roman" w:hAnsi="Times New Roman" w:eastAsia="仿宋_GB2312" w:cs="仿宋_GB2312"/>
          <w:color w:val="000000" w:themeColor="text1"/>
          <w:sz w:val="32"/>
          <w:szCs w:val="32"/>
          <w14:textFill>
            <w14:solidFill>
              <w14:schemeClr w14:val="tx1"/>
            </w14:solidFill>
          </w14:textFill>
        </w:rPr>
        <w:t>水利系统（含已经转隶到属地的</w:t>
      </w:r>
      <w:r>
        <w:rPr>
          <w:rFonts w:ascii="Times New Roman" w:hAnsi="Times New Roman" w:eastAsia="仿宋_GB2312" w:cs="仿宋_GB2312"/>
          <w:color w:val="000000" w:themeColor="text1"/>
          <w:sz w:val="32"/>
          <w:szCs w:val="32"/>
          <w14:textFill>
            <w14:solidFill>
              <w14:schemeClr w14:val="tx1"/>
            </w14:solidFill>
          </w14:textFill>
        </w:rPr>
        <w:t>12</w:t>
      </w:r>
      <w:r>
        <w:rPr>
          <w:rFonts w:hint="eastAsia" w:ascii="Times New Roman" w:hAnsi="Times New Roman" w:eastAsia="仿宋_GB2312" w:cs="仿宋_GB2312"/>
          <w:color w:val="000000" w:themeColor="text1"/>
          <w:sz w:val="32"/>
          <w:szCs w:val="32"/>
          <w14:textFill>
            <w14:solidFill>
              <w14:schemeClr w14:val="tx1"/>
            </w14:solidFill>
          </w14:textFill>
        </w:rPr>
        <w:t>个水利</w:t>
      </w:r>
      <w:r>
        <w:rPr>
          <w:rFonts w:hint="eastAsia" w:ascii="Times New Roman" w:hAnsi="Times New Roman" w:eastAsia="仿宋_GB2312" w:cs="仿宋_GB2312"/>
          <w:color w:val="000000" w:themeColor="text1"/>
          <w:sz w:val="32"/>
          <w:szCs w:val="32"/>
          <w:lang w:eastAsia="zh-CN"/>
          <w14:textFill>
            <w14:solidFill>
              <w14:schemeClr w14:val="tx1"/>
            </w14:solidFill>
          </w14:textFill>
        </w:rPr>
        <w:t>管理站</w:t>
      </w:r>
      <w:r>
        <w:rPr>
          <w:rFonts w:hint="eastAsia" w:ascii="Times New Roman" w:hAnsi="Times New Roman" w:eastAsia="仿宋_GB2312" w:cs="仿宋_GB2312"/>
          <w:color w:val="000000" w:themeColor="text1"/>
          <w:sz w:val="32"/>
          <w:szCs w:val="32"/>
          <w14:textFill>
            <w14:solidFill>
              <w14:schemeClr w14:val="tx1"/>
            </w14:solidFill>
          </w14:textFill>
        </w:rPr>
        <w:t>）</w:t>
      </w:r>
      <w:r>
        <w:rPr>
          <w:rFonts w:hint="eastAsia" w:ascii="仿宋_GB2312" w:eastAsia="仿宋_GB2312"/>
          <w:b/>
          <w:kern w:val="0"/>
          <w:sz w:val="32"/>
          <w:szCs w:val="32"/>
          <w:lang w:val="en-US" w:eastAsia="zh-CN"/>
        </w:rPr>
        <w:t>2020年度预算</w:t>
      </w:r>
      <w:r>
        <w:rPr>
          <w:rFonts w:hint="eastAsia" w:ascii="仿宋_GB2312" w:eastAsia="仿宋_GB2312"/>
          <w:b/>
          <w:kern w:val="0"/>
          <w:sz w:val="32"/>
          <w:szCs w:val="32"/>
          <w:lang w:eastAsia="zh-CN"/>
        </w:rPr>
        <w:t>在编</w:t>
      </w:r>
      <w:r>
        <w:rPr>
          <w:rFonts w:hint="eastAsia" w:ascii="仿宋_GB2312" w:eastAsia="仿宋_GB2312"/>
          <w:b/>
          <w:kern w:val="0"/>
          <w:sz w:val="32"/>
          <w:szCs w:val="32"/>
        </w:rPr>
        <w:t>在职干部职工</w:t>
      </w:r>
      <w:r>
        <w:rPr>
          <w:rFonts w:hint="eastAsia" w:ascii="仿宋_GB2312" w:eastAsia="仿宋_GB2312"/>
          <w:b/>
          <w:kern w:val="0"/>
          <w:sz w:val="32"/>
          <w:szCs w:val="32"/>
          <w:lang w:val="en-US" w:eastAsia="zh-CN"/>
        </w:rPr>
        <w:t>437</w:t>
      </w:r>
      <w:r>
        <w:rPr>
          <w:rFonts w:hint="eastAsia" w:ascii="仿宋_GB2312" w:eastAsia="仿宋_GB2312"/>
          <w:b/>
          <w:kern w:val="0"/>
          <w:sz w:val="32"/>
          <w:szCs w:val="32"/>
        </w:rPr>
        <w:t>人、离休人员1人、退休人员</w:t>
      </w:r>
      <w:r>
        <w:rPr>
          <w:rFonts w:hint="eastAsia" w:ascii="仿宋_GB2312" w:eastAsia="仿宋_GB2312"/>
          <w:b/>
          <w:kern w:val="0"/>
          <w:sz w:val="32"/>
          <w:szCs w:val="32"/>
          <w:lang w:val="en-US" w:eastAsia="zh-CN"/>
        </w:rPr>
        <w:t>899</w:t>
      </w:r>
      <w:r>
        <w:rPr>
          <w:rFonts w:hint="eastAsia" w:ascii="仿宋_GB2312" w:eastAsia="仿宋_GB2312"/>
          <w:b/>
          <w:kern w:val="0"/>
          <w:sz w:val="32"/>
          <w:szCs w:val="32"/>
        </w:rPr>
        <w:t>人，</w:t>
      </w:r>
      <w:r>
        <w:rPr>
          <w:rFonts w:hint="eastAsia" w:ascii="仿宋_GB2312" w:eastAsia="仿宋_GB2312"/>
          <w:b/>
          <w:kern w:val="0"/>
          <w:sz w:val="32"/>
          <w:szCs w:val="32"/>
          <w:lang w:eastAsia="zh-CN"/>
        </w:rPr>
        <w:t>分流人员</w:t>
      </w:r>
      <w:r>
        <w:rPr>
          <w:rFonts w:hint="eastAsia" w:ascii="仿宋_GB2312" w:eastAsia="仿宋_GB2312"/>
          <w:b/>
          <w:kern w:val="0"/>
          <w:sz w:val="32"/>
          <w:szCs w:val="32"/>
          <w:lang w:val="en-US" w:eastAsia="zh-CN"/>
        </w:rPr>
        <w:t>857人,</w:t>
      </w:r>
      <w:r>
        <w:rPr>
          <w:rFonts w:hint="eastAsia" w:ascii="仿宋_GB2312" w:eastAsia="仿宋_GB2312"/>
          <w:b/>
          <w:kern w:val="0"/>
          <w:sz w:val="32"/>
          <w:szCs w:val="32"/>
          <w:lang w:eastAsia="zh-CN"/>
        </w:rPr>
        <w:t>共</w:t>
      </w:r>
      <w:r>
        <w:rPr>
          <w:rFonts w:hint="eastAsia" w:ascii="仿宋_GB2312" w:eastAsia="仿宋_GB2312"/>
          <w:b/>
          <w:kern w:val="0"/>
          <w:sz w:val="32"/>
          <w:szCs w:val="32"/>
          <w:lang w:val="en-US" w:eastAsia="zh-CN"/>
        </w:rPr>
        <w:t>2194人。</w:t>
      </w:r>
    </w:p>
    <w:p>
      <w:pPr>
        <w:spacing w:line="560" w:lineRule="exact"/>
        <w:ind w:firstLine="960" w:firstLineChars="300"/>
        <w:rPr>
          <w:rFonts w:ascii="Times New Roman" w:hAnsi="Times New Roman" w:eastAsia="仿宋_GB2312" w:cs="仿宋_GB2312"/>
          <w:color w:val="000000" w:themeColor="text1"/>
          <w:sz w:val="32"/>
          <w:szCs w:val="32"/>
          <w14:textFill>
            <w14:solidFill>
              <w14:schemeClr w14:val="tx1"/>
            </w14:solidFill>
          </w14:textFill>
        </w:rPr>
      </w:pPr>
      <w:r>
        <w:rPr>
          <w:rFonts w:hint="eastAsia" w:ascii="Times New Roman" w:hAnsi="Times New Roman" w:eastAsia="仿宋_GB2312" w:cs="仿宋_GB2312"/>
          <w:color w:val="000000" w:themeColor="text1"/>
          <w:sz w:val="32"/>
          <w:szCs w:val="32"/>
          <w14:textFill>
            <w14:solidFill>
              <w14:schemeClr w14:val="tx1"/>
            </w14:solidFill>
          </w14:textFill>
        </w:rPr>
        <w:t>独立二级机构</w:t>
      </w:r>
      <w:r>
        <w:rPr>
          <w:rFonts w:ascii="Times New Roman" w:hAnsi="Times New Roman" w:eastAsia="仿宋_GB2312" w:cs="仿宋_GB2312"/>
          <w:color w:val="000000" w:themeColor="text1"/>
          <w:sz w:val="32"/>
          <w:szCs w:val="32"/>
          <w14:textFill>
            <w14:solidFill>
              <w14:schemeClr w14:val="tx1"/>
            </w14:solidFill>
          </w14:textFill>
        </w:rPr>
        <w:t>7</w:t>
      </w:r>
      <w:r>
        <w:rPr>
          <w:rFonts w:hint="eastAsia" w:ascii="Times New Roman" w:hAnsi="Times New Roman" w:eastAsia="仿宋_GB2312" w:cs="仿宋_GB2312"/>
          <w:color w:val="000000" w:themeColor="text1"/>
          <w:sz w:val="32"/>
          <w:szCs w:val="32"/>
          <w14:textFill>
            <w14:solidFill>
              <w14:schemeClr w14:val="tx1"/>
            </w14:solidFill>
          </w14:textFill>
        </w:rPr>
        <w:t>个</w:t>
      </w:r>
      <w:r>
        <w:rPr>
          <w:rFonts w:hint="eastAsia" w:ascii="Times New Roman" w:hAnsi="Times New Roman" w:eastAsia="仿宋_GB2312" w:cs="仿宋_GB2312"/>
          <w:color w:val="000000" w:themeColor="text1"/>
          <w:sz w:val="32"/>
          <w:szCs w:val="32"/>
          <w:lang w:eastAsia="zh-CN"/>
          <w14:textFill>
            <w14:solidFill>
              <w14:schemeClr w14:val="tx1"/>
            </w14:solidFill>
          </w14:textFill>
        </w:rPr>
        <w:t>。</w:t>
      </w:r>
      <w:r>
        <w:rPr>
          <w:rFonts w:hint="eastAsia" w:ascii="Times New Roman" w:hAnsi="Times New Roman" w:eastAsia="仿宋_GB2312" w:cs="仿宋_GB2312"/>
          <w:color w:val="000000" w:themeColor="text1"/>
          <w:sz w:val="32"/>
          <w:szCs w:val="32"/>
          <w14:textFill>
            <w14:solidFill>
              <w14:schemeClr w14:val="tx1"/>
            </w14:solidFill>
          </w14:textFill>
        </w:rPr>
        <w:t>其中：局直属独立二级事业机构</w:t>
      </w:r>
      <w:r>
        <w:rPr>
          <w:rFonts w:ascii="Times New Roman" w:hAnsi="Times New Roman" w:eastAsia="仿宋_GB2312" w:cs="仿宋_GB2312"/>
          <w:color w:val="000000" w:themeColor="text1"/>
          <w:sz w:val="32"/>
          <w:szCs w:val="32"/>
          <w14:textFill>
            <w14:solidFill>
              <w14:schemeClr w14:val="tx1"/>
            </w14:solidFill>
          </w14:textFill>
        </w:rPr>
        <w:t>4</w:t>
      </w:r>
      <w:r>
        <w:rPr>
          <w:rFonts w:hint="eastAsia" w:ascii="Times New Roman" w:hAnsi="Times New Roman" w:eastAsia="仿宋_GB2312" w:cs="仿宋_GB2312"/>
          <w:color w:val="000000" w:themeColor="text1"/>
          <w:sz w:val="32"/>
          <w:szCs w:val="32"/>
          <w14:textFill>
            <w14:solidFill>
              <w14:schemeClr w14:val="tx1"/>
            </w14:solidFill>
          </w14:textFill>
        </w:rPr>
        <w:t>个，</w:t>
      </w:r>
      <w:r>
        <w:rPr>
          <w:rFonts w:hint="eastAsia" w:ascii="Times New Roman" w:hAnsi="Times New Roman" w:eastAsia="仿宋_GB2312" w:cs="仿宋_GB2312"/>
          <w:color w:val="000000" w:themeColor="text1"/>
          <w:sz w:val="32"/>
          <w:szCs w:val="32"/>
          <w:lang w:eastAsia="zh-CN"/>
          <w14:textFill>
            <w14:solidFill>
              <w14:schemeClr w14:val="tx1"/>
            </w14:solidFill>
          </w14:textFill>
        </w:rPr>
        <w:t>即</w:t>
      </w:r>
      <w:r>
        <w:rPr>
          <w:rFonts w:hint="eastAsia" w:ascii="Times New Roman" w:hAnsi="Times New Roman" w:eastAsia="仿宋_GB2312" w:cs="仿宋_GB2312"/>
          <w:color w:val="000000" w:themeColor="text1"/>
          <w:sz w:val="32"/>
          <w:szCs w:val="32"/>
          <w14:textFill>
            <w14:solidFill>
              <w14:schemeClr w14:val="tx1"/>
            </w14:solidFill>
          </w14:textFill>
        </w:rPr>
        <w:t>河道湖管理站（河长制事务中心）、排灌建设服务</w:t>
      </w:r>
      <w:r>
        <w:rPr>
          <w:rFonts w:hint="eastAsia" w:ascii="Times New Roman" w:hAnsi="Times New Roman" w:eastAsia="仿宋_GB2312" w:cs="仿宋_GB2312"/>
          <w:color w:val="000000" w:themeColor="text1"/>
          <w:sz w:val="32"/>
          <w:szCs w:val="32"/>
          <w:lang w:eastAsia="zh-CN"/>
          <w14:textFill>
            <w14:solidFill>
              <w14:schemeClr w14:val="tx1"/>
            </w14:solidFill>
          </w14:textFill>
        </w:rPr>
        <w:t>中心</w:t>
      </w:r>
      <w:r>
        <w:rPr>
          <w:rFonts w:hint="eastAsia" w:ascii="Times New Roman" w:hAnsi="Times New Roman" w:eastAsia="仿宋_GB2312" w:cs="仿宋_GB2312"/>
          <w:color w:val="000000" w:themeColor="text1"/>
          <w:sz w:val="32"/>
          <w:szCs w:val="32"/>
          <w14:textFill>
            <w14:solidFill>
              <w14:schemeClr w14:val="tx1"/>
            </w14:solidFill>
          </w14:textFill>
        </w:rPr>
        <w:t>、</w:t>
      </w:r>
      <w:r>
        <w:rPr>
          <w:rFonts w:ascii="Times New Roman" w:hAnsi="Times New Roman" w:eastAsia="仿宋_GB2312" w:cs="仿宋_GB2312"/>
          <w:color w:val="000000" w:themeColor="text1"/>
          <w:sz w:val="32"/>
          <w:szCs w:val="32"/>
          <w14:textFill>
            <w14:solidFill>
              <w14:schemeClr w14:val="tx1"/>
            </w14:solidFill>
          </w14:textFill>
        </w:rPr>
        <w:t xml:space="preserve"> </w:t>
      </w:r>
      <w:r>
        <w:rPr>
          <w:rFonts w:hint="eastAsia" w:ascii="Times New Roman" w:hAnsi="Times New Roman" w:eastAsia="仿宋_GB2312" w:cs="仿宋_GB2312"/>
          <w:color w:val="000000" w:themeColor="text1"/>
          <w:sz w:val="32"/>
          <w:szCs w:val="32"/>
          <w14:textFill>
            <w14:solidFill>
              <w14:schemeClr w14:val="tx1"/>
            </w14:solidFill>
          </w14:textFill>
        </w:rPr>
        <w:t>紫红洲电力排灌站、挖泥船队。改制单位</w:t>
      </w:r>
      <w:r>
        <w:rPr>
          <w:rFonts w:ascii="Times New Roman" w:hAnsi="Times New Roman" w:eastAsia="仿宋_GB2312" w:cs="仿宋_GB2312"/>
          <w:color w:val="000000" w:themeColor="text1"/>
          <w:sz w:val="32"/>
          <w:szCs w:val="32"/>
          <w14:textFill>
            <w14:solidFill>
              <w14:schemeClr w14:val="tx1"/>
            </w14:solidFill>
          </w14:textFill>
        </w:rPr>
        <w:t>1</w:t>
      </w:r>
      <w:r>
        <w:rPr>
          <w:rFonts w:hint="eastAsia" w:ascii="Times New Roman" w:hAnsi="Times New Roman" w:eastAsia="仿宋_GB2312" w:cs="仿宋_GB2312"/>
          <w:color w:val="000000" w:themeColor="text1"/>
          <w:sz w:val="32"/>
          <w:szCs w:val="32"/>
          <w14:textFill>
            <w14:solidFill>
              <w14:schemeClr w14:val="tx1"/>
            </w14:solidFill>
          </w14:textFill>
        </w:rPr>
        <w:t>个，无编制</w:t>
      </w:r>
      <w:r>
        <w:rPr>
          <w:rFonts w:hint="eastAsia" w:ascii="Times New Roman" w:hAnsi="Times New Roman" w:eastAsia="仿宋_GB2312" w:cs="仿宋_GB2312"/>
          <w:color w:val="000000" w:themeColor="text1"/>
          <w:sz w:val="32"/>
          <w:szCs w:val="32"/>
          <w:lang w:eastAsia="zh-CN"/>
          <w14:textFill>
            <w14:solidFill>
              <w14:schemeClr w14:val="tx1"/>
            </w14:solidFill>
          </w14:textFill>
        </w:rPr>
        <w:t>，</w:t>
      </w:r>
      <w:r>
        <w:rPr>
          <w:rFonts w:hint="eastAsia" w:ascii="Times New Roman" w:hAnsi="Times New Roman" w:eastAsia="仿宋_GB2312" w:cs="仿宋_GB2312"/>
          <w:color w:val="000000" w:themeColor="text1"/>
          <w:sz w:val="32"/>
          <w:szCs w:val="32"/>
          <w14:textFill>
            <w14:solidFill>
              <w14:schemeClr w14:val="tx1"/>
            </w14:solidFill>
          </w14:textFill>
        </w:rPr>
        <w:t>即劳动服务公司。基层水管站</w:t>
      </w:r>
      <w:r>
        <w:rPr>
          <w:rFonts w:ascii="Times New Roman" w:hAnsi="Times New Roman" w:eastAsia="仿宋_GB2312" w:cs="仿宋_GB2312"/>
          <w:color w:val="000000" w:themeColor="text1"/>
          <w:sz w:val="32"/>
          <w:szCs w:val="32"/>
          <w14:textFill>
            <w14:solidFill>
              <w14:schemeClr w14:val="tx1"/>
            </w14:solidFill>
          </w14:textFill>
        </w:rPr>
        <w:t>2</w:t>
      </w:r>
      <w:r>
        <w:rPr>
          <w:rFonts w:hint="eastAsia" w:ascii="Times New Roman" w:hAnsi="Times New Roman" w:eastAsia="仿宋_GB2312" w:cs="仿宋_GB2312"/>
          <w:color w:val="000000" w:themeColor="text1"/>
          <w:sz w:val="32"/>
          <w:szCs w:val="32"/>
          <w14:textFill>
            <w14:solidFill>
              <w14:schemeClr w14:val="tx1"/>
            </w14:solidFill>
          </w14:textFill>
        </w:rPr>
        <w:t>个，即漉湖、南洞庭水管站。</w:t>
      </w:r>
    </w:p>
    <w:p>
      <w:pPr>
        <w:spacing w:line="560" w:lineRule="exact"/>
        <w:ind w:firstLine="964" w:firstLineChars="300"/>
        <w:rPr>
          <w:rFonts w:ascii="Times New Roman" w:hAnsi="Times New Roman" w:eastAsia="仿宋_GB2312" w:cs="仿宋_GB2312"/>
          <w:color w:val="000000" w:themeColor="text1"/>
          <w:sz w:val="32"/>
          <w:szCs w:val="32"/>
          <w14:textFill>
            <w14:solidFill>
              <w14:schemeClr w14:val="tx1"/>
            </w14:solidFill>
          </w14:textFill>
        </w:rPr>
      </w:pPr>
      <w:r>
        <w:rPr>
          <w:rFonts w:hint="eastAsia" w:ascii="仿宋_GB2312" w:eastAsia="仿宋_GB2312"/>
          <w:b/>
          <w:kern w:val="0"/>
          <w:sz w:val="32"/>
          <w:szCs w:val="32"/>
        </w:rPr>
        <w:t>水利局</w:t>
      </w:r>
      <w:r>
        <w:rPr>
          <w:rFonts w:hint="eastAsia" w:ascii="仿宋_GB2312" w:eastAsia="仿宋_GB2312"/>
          <w:b/>
          <w:kern w:val="0"/>
          <w:sz w:val="32"/>
          <w:szCs w:val="32"/>
          <w:lang w:eastAsia="zh-CN"/>
        </w:rPr>
        <w:t>机关</w:t>
      </w:r>
      <w:r>
        <w:rPr>
          <w:rFonts w:hint="eastAsia" w:ascii="仿宋_GB2312" w:eastAsia="仿宋_GB2312"/>
          <w:b/>
          <w:kern w:val="0"/>
          <w:sz w:val="32"/>
          <w:szCs w:val="32"/>
        </w:rPr>
        <w:t>下设7个行政股室,</w:t>
      </w:r>
      <w:r>
        <w:rPr>
          <w:rFonts w:hint="eastAsia" w:ascii="Times New Roman" w:hAnsi="Times New Roman" w:eastAsia="仿宋_GB2312" w:cs="仿宋_GB2312"/>
          <w:color w:val="000000" w:themeColor="text1"/>
          <w:sz w:val="32"/>
          <w:szCs w:val="32"/>
          <w14:textFill>
            <w14:solidFill>
              <w14:schemeClr w14:val="tx1"/>
            </w14:solidFill>
          </w14:textFill>
        </w:rPr>
        <w:t>即办公室、规划计划与科技股、水利工程建设管理股、水土保持股、政策法规股（移民管理股）、水资源河湖管理股、财务股、人事股</w:t>
      </w:r>
      <w:r>
        <w:rPr>
          <w:rFonts w:hint="eastAsia" w:ascii="Times New Roman" w:hAnsi="Times New Roman" w:eastAsia="仿宋_GB2312" w:cs="仿宋_GB2312"/>
          <w:color w:val="000000" w:themeColor="text1"/>
          <w:sz w:val="32"/>
          <w:szCs w:val="32"/>
          <w:lang w:eastAsia="zh-CN"/>
          <w14:textFill>
            <w14:solidFill>
              <w14:schemeClr w14:val="tx1"/>
            </w14:solidFill>
          </w14:textFill>
        </w:rPr>
        <w:t>；</w:t>
      </w:r>
      <w:r>
        <w:rPr>
          <w:rFonts w:hint="eastAsia" w:ascii="仿宋_GB2312" w:eastAsia="仿宋_GB2312"/>
          <w:b/>
          <w:kern w:val="0"/>
          <w:sz w:val="32"/>
          <w:szCs w:val="32"/>
        </w:rPr>
        <w:t>9个事业股室,</w:t>
      </w:r>
      <w:r>
        <w:rPr>
          <w:rFonts w:hint="eastAsia" w:ascii="仿宋_GB2312" w:eastAsia="仿宋_GB2312"/>
          <w:b/>
          <w:kern w:val="0"/>
          <w:sz w:val="32"/>
          <w:szCs w:val="32"/>
          <w:lang w:eastAsia="zh-CN"/>
        </w:rPr>
        <w:t>即</w:t>
      </w:r>
      <w:r>
        <w:rPr>
          <w:rFonts w:hint="eastAsia" w:ascii="Times New Roman" w:hAnsi="Times New Roman" w:eastAsia="仿宋_GB2312" w:cs="仿宋_GB2312"/>
          <w:color w:val="000000" w:themeColor="text1"/>
          <w:sz w:val="32"/>
          <w:szCs w:val="32"/>
          <w14:textFill>
            <w14:solidFill>
              <w14:schemeClr w14:val="tx1"/>
            </w14:solidFill>
          </w14:textFill>
        </w:rPr>
        <w:t>水旱灾害防御事务中心（副科级）、市水政监察大队、市水资源事务中心、市水利经济经营服务站、市水土保持站、市农村安全饮水服务中心、市胭包山水库管理所（市水库服务中心）、市水利工程质量安全监督站、市水利项目建设服务中心。</w:t>
      </w:r>
    </w:p>
    <w:p>
      <w:pPr>
        <w:ind w:firstLine="640" w:firstLineChars="200"/>
        <w:rPr>
          <w:rFonts w:hint="default" w:ascii="楷体" w:hAnsi="楷体" w:eastAsia="仿宋_GB2312" w:cs="楷体"/>
          <w:sz w:val="32"/>
          <w:lang w:val="en-US" w:eastAsia="zh-CN"/>
        </w:rPr>
      </w:pPr>
    </w:p>
    <w:p>
      <w:pPr>
        <w:ind w:left="792" w:leftChars="377" w:firstLine="480" w:firstLineChars="150"/>
        <w:rPr>
          <w:rFonts w:ascii="仿宋" w:hAnsi="仿宋" w:eastAsia="仿宋" w:cs="仿宋"/>
          <w:sz w:val="32"/>
        </w:rPr>
      </w:pPr>
    </w:p>
    <w:p>
      <w:pPr>
        <w:ind w:left="795" w:hanging="795"/>
        <w:jc w:val="left"/>
        <w:rPr>
          <w:rFonts w:ascii="黑体" w:hAnsi="黑体" w:eastAsia="黑体" w:cs="黑体"/>
          <w:sz w:val="32"/>
        </w:rPr>
      </w:pPr>
      <w:r>
        <w:rPr>
          <w:rFonts w:ascii="黑体" w:hAnsi="黑体" w:eastAsia="黑体" w:cs="黑体"/>
          <w:sz w:val="32"/>
        </w:rPr>
        <w:t>三、部门决算单位构成</w:t>
      </w:r>
    </w:p>
    <w:p>
      <w:pPr>
        <w:ind w:firstLine="640" w:firstLineChars="200"/>
        <w:rPr>
          <w:rFonts w:hint="eastAsia" w:ascii="仿宋" w:hAnsi="仿宋" w:eastAsia="仿宋"/>
          <w:sz w:val="32"/>
          <w:szCs w:val="32"/>
        </w:rPr>
      </w:pPr>
    </w:p>
    <w:tbl>
      <w:tblPr>
        <w:tblStyle w:val="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35"/>
        <w:gridCol w:w="62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8" w:hRule="atLeast"/>
        </w:trPr>
        <w:tc>
          <w:tcPr>
            <w:tcW w:w="2235" w:type="dxa"/>
            <w:vAlign w:val="top"/>
          </w:tcPr>
          <w:p>
            <w:pPr>
              <w:jc w:val="center"/>
              <w:rPr>
                <w:rFonts w:ascii="仿宋" w:hAnsi="仿宋" w:eastAsia="仿宋"/>
                <w:b/>
                <w:sz w:val="28"/>
                <w:szCs w:val="28"/>
              </w:rPr>
            </w:pPr>
            <w:r>
              <w:rPr>
                <w:rFonts w:ascii="仿宋" w:hAnsi="仿宋" w:eastAsia="仿宋"/>
                <w:b/>
                <w:sz w:val="28"/>
                <w:szCs w:val="28"/>
              </w:rPr>
              <w:t>序号</w:t>
            </w:r>
          </w:p>
        </w:tc>
        <w:tc>
          <w:tcPr>
            <w:tcW w:w="6287" w:type="dxa"/>
            <w:vAlign w:val="top"/>
          </w:tcPr>
          <w:p>
            <w:pPr>
              <w:jc w:val="center"/>
              <w:rPr>
                <w:rFonts w:ascii="仿宋" w:hAnsi="仿宋" w:eastAsia="仿宋"/>
                <w:b/>
                <w:sz w:val="28"/>
                <w:szCs w:val="28"/>
              </w:rPr>
            </w:pPr>
            <w:r>
              <w:rPr>
                <w:rFonts w:ascii="仿宋" w:hAnsi="仿宋" w:eastAsia="仿宋"/>
                <w:b/>
                <w:sz w:val="28"/>
                <w:szCs w:val="28"/>
              </w:rPr>
              <w:t>单位名称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2235" w:type="dxa"/>
            <w:vAlign w:val="top"/>
          </w:tcPr>
          <w:p>
            <w:pPr>
              <w:jc w:val="center"/>
              <w:rPr>
                <w:rFonts w:ascii="仿宋" w:hAnsi="仿宋" w:eastAsia="仿宋"/>
                <w:b/>
                <w:sz w:val="28"/>
                <w:szCs w:val="28"/>
              </w:rPr>
            </w:pPr>
            <w:r>
              <w:rPr>
                <w:rFonts w:hint="eastAsia" w:ascii="仿宋" w:hAnsi="仿宋" w:eastAsia="仿宋"/>
                <w:b/>
                <w:sz w:val="28"/>
                <w:szCs w:val="28"/>
              </w:rPr>
              <w:t>1</w:t>
            </w:r>
          </w:p>
        </w:tc>
        <w:tc>
          <w:tcPr>
            <w:tcW w:w="6287" w:type="dxa"/>
            <w:vAlign w:val="top"/>
          </w:tcPr>
          <w:p>
            <w:pPr>
              <w:rPr>
                <w:rFonts w:hint="eastAsia" w:ascii="仿宋" w:hAnsi="仿宋" w:eastAsia="仿宋"/>
                <w:sz w:val="28"/>
                <w:szCs w:val="28"/>
              </w:rPr>
            </w:pPr>
            <w:r>
              <w:rPr>
                <w:rFonts w:hint="eastAsia" w:ascii="仿宋" w:hAnsi="仿宋" w:eastAsia="仿宋"/>
                <w:sz w:val="28"/>
                <w:szCs w:val="28"/>
                <w:lang w:eastAsia="zh-CN"/>
              </w:rPr>
              <w:t>沅江市水利局（本级）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3" w:hRule="atLeast"/>
        </w:trPr>
        <w:tc>
          <w:tcPr>
            <w:tcW w:w="2235" w:type="dxa"/>
            <w:vAlign w:val="top"/>
          </w:tcPr>
          <w:p>
            <w:pPr>
              <w:jc w:val="center"/>
              <w:rPr>
                <w:rFonts w:hint="eastAsia" w:ascii="仿宋" w:hAnsi="仿宋" w:eastAsia="仿宋"/>
                <w:b/>
                <w:sz w:val="28"/>
                <w:szCs w:val="28"/>
                <w:lang w:val="en-US" w:eastAsia="zh-CN"/>
              </w:rPr>
            </w:pPr>
            <w:r>
              <w:rPr>
                <w:rFonts w:hint="eastAsia" w:ascii="仿宋" w:hAnsi="仿宋" w:eastAsia="仿宋"/>
                <w:b/>
                <w:sz w:val="28"/>
                <w:szCs w:val="28"/>
                <w:lang w:val="en-US" w:eastAsia="zh-CN"/>
              </w:rPr>
              <w:t>2</w:t>
            </w:r>
          </w:p>
        </w:tc>
        <w:tc>
          <w:tcPr>
            <w:tcW w:w="6287" w:type="dxa"/>
            <w:vAlign w:val="top"/>
          </w:tcPr>
          <w:p>
            <w:pPr>
              <w:rPr>
                <w:rFonts w:hint="eastAsia" w:ascii="仿宋" w:hAnsi="仿宋" w:eastAsia="仿宋"/>
                <w:sz w:val="28"/>
                <w:szCs w:val="28"/>
                <w:lang w:eastAsia="zh-CN"/>
              </w:rPr>
            </w:pPr>
            <w:r>
              <w:rPr>
                <w:rFonts w:hint="eastAsia" w:ascii="仿宋" w:hAnsi="仿宋" w:eastAsia="仿宋"/>
                <w:sz w:val="28"/>
                <w:szCs w:val="28"/>
                <w:lang w:eastAsia="zh-CN"/>
              </w:rPr>
              <w:t>沅江市城区水管站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3" w:hRule="atLeast"/>
        </w:trPr>
        <w:tc>
          <w:tcPr>
            <w:tcW w:w="2235" w:type="dxa"/>
            <w:vAlign w:val="top"/>
          </w:tcPr>
          <w:p>
            <w:pPr>
              <w:jc w:val="center"/>
              <w:rPr>
                <w:rFonts w:hint="eastAsia" w:ascii="仿宋" w:hAnsi="仿宋" w:eastAsia="仿宋"/>
                <w:b/>
                <w:sz w:val="28"/>
                <w:szCs w:val="28"/>
                <w:lang w:val="en-US" w:eastAsia="zh-CN"/>
              </w:rPr>
            </w:pPr>
            <w:r>
              <w:rPr>
                <w:rFonts w:hint="eastAsia" w:ascii="仿宋" w:hAnsi="仿宋" w:eastAsia="仿宋"/>
                <w:b/>
                <w:sz w:val="28"/>
                <w:szCs w:val="28"/>
                <w:lang w:val="en-US" w:eastAsia="zh-CN"/>
              </w:rPr>
              <w:t>3</w:t>
            </w:r>
          </w:p>
        </w:tc>
        <w:tc>
          <w:tcPr>
            <w:tcW w:w="6287" w:type="dxa"/>
            <w:vAlign w:val="top"/>
          </w:tcPr>
          <w:p>
            <w:pPr>
              <w:rPr>
                <w:rFonts w:hint="eastAsia" w:ascii="仿宋" w:hAnsi="仿宋" w:eastAsia="仿宋"/>
                <w:sz w:val="28"/>
                <w:szCs w:val="28"/>
                <w:lang w:eastAsia="zh-CN"/>
              </w:rPr>
            </w:pPr>
            <w:r>
              <w:rPr>
                <w:rFonts w:hint="eastAsia" w:ascii="仿宋" w:hAnsi="仿宋" w:eastAsia="仿宋"/>
                <w:sz w:val="28"/>
                <w:szCs w:val="28"/>
                <w:lang w:eastAsia="zh-CN"/>
              </w:rPr>
              <w:t>沅江市胭脂湖水管站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3" w:hRule="atLeast"/>
        </w:trPr>
        <w:tc>
          <w:tcPr>
            <w:tcW w:w="2235" w:type="dxa"/>
            <w:vAlign w:val="top"/>
          </w:tcPr>
          <w:p>
            <w:pPr>
              <w:jc w:val="center"/>
              <w:rPr>
                <w:rFonts w:hint="eastAsia" w:ascii="仿宋" w:hAnsi="仿宋" w:eastAsia="仿宋"/>
                <w:b/>
                <w:sz w:val="28"/>
                <w:szCs w:val="28"/>
                <w:lang w:val="en-US" w:eastAsia="zh-CN"/>
              </w:rPr>
            </w:pPr>
            <w:r>
              <w:rPr>
                <w:rFonts w:hint="eastAsia" w:ascii="仿宋" w:hAnsi="仿宋" w:eastAsia="仿宋"/>
                <w:b/>
                <w:sz w:val="28"/>
                <w:szCs w:val="28"/>
                <w:lang w:val="en-US" w:eastAsia="zh-CN"/>
              </w:rPr>
              <w:t>4</w:t>
            </w:r>
          </w:p>
        </w:tc>
        <w:tc>
          <w:tcPr>
            <w:tcW w:w="6287" w:type="dxa"/>
            <w:vAlign w:val="top"/>
          </w:tcPr>
          <w:p>
            <w:pPr>
              <w:rPr>
                <w:rFonts w:hint="eastAsia" w:ascii="仿宋" w:hAnsi="仿宋" w:eastAsia="仿宋"/>
                <w:sz w:val="28"/>
                <w:szCs w:val="28"/>
                <w:lang w:eastAsia="zh-CN"/>
              </w:rPr>
            </w:pPr>
            <w:r>
              <w:rPr>
                <w:rFonts w:hint="eastAsia" w:ascii="仿宋" w:hAnsi="仿宋" w:eastAsia="仿宋"/>
                <w:sz w:val="28"/>
                <w:szCs w:val="28"/>
                <w:lang w:eastAsia="zh-CN"/>
              </w:rPr>
              <w:t>沅江市新湾水管站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3" w:hRule="atLeast"/>
        </w:trPr>
        <w:tc>
          <w:tcPr>
            <w:tcW w:w="2235" w:type="dxa"/>
            <w:vAlign w:val="top"/>
          </w:tcPr>
          <w:p>
            <w:pPr>
              <w:jc w:val="center"/>
              <w:rPr>
                <w:rFonts w:hint="eastAsia" w:ascii="仿宋" w:hAnsi="仿宋" w:eastAsia="仿宋"/>
                <w:b/>
                <w:sz w:val="28"/>
                <w:szCs w:val="28"/>
                <w:lang w:val="en-US" w:eastAsia="zh-CN"/>
              </w:rPr>
            </w:pPr>
            <w:r>
              <w:rPr>
                <w:rFonts w:hint="eastAsia" w:ascii="仿宋" w:hAnsi="仿宋" w:eastAsia="仿宋"/>
                <w:b/>
                <w:sz w:val="28"/>
                <w:szCs w:val="28"/>
                <w:lang w:val="en-US" w:eastAsia="zh-CN"/>
              </w:rPr>
              <w:t>5</w:t>
            </w:r>
          </w:p>
        </w:tc>
        <w:tc>
          <w:tcPr>
            <w:tcW w:w="6287" w:type="dxa"/>
            <w:vAlign w:val="top"/>
          </w:tcPr>
          <w:p>
            <w:pPr>
              <w:rPr>
                <w:rFonts w:hint="eastAsia" w:ascii="仿宋" w:hAnsi="仿宋" w:eastAsia="仿宋"/>
                <w:sz w:val="28"/>
                <w:szCs w:val="28"/>
                <w:lang w:eastAsia="zh-CN"/>
              </w:rPr>
            </w:pPr>
            <w:r>
              <w:rPr>
                <w:rFonts w:hint="eastAsia" w:ascii="仿宋" w:hAnsi="仿宋" w:eastAsia="仿宋"/>
                <w:sz w:val="28"/>
                <w:szCs w:val="28"/>
                <w:lang w:eastAsia="zh-CN"/>
              </w:rPr>
              <w:t>沅江市南嘴水管站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3" w:hRule="atLeast"/>
        </w:trPr>
        <w:tc>
          <w:tcPr>
            <w:tcW w:w="2235" w:type="dxa"/>
            <w:vAlign w:val="top"/>
          </w:tcPr>
          <w:p>
            <w:pPr>
              <w:jc w:val="center"/>
              <w:rPr>
                <w:rFonts w:hint="eastAsia" w:ascii="仿宋" w:hAnsi="仿宋" w:eastAsia="仿宋"/>
                <w:b/>
                <w:sz w:val="28"/>
                <w:szCs w:val="28"/>
                <w:lang w:val="en-US" w:eastAsia="zh-CN"/>
              </w:rPr>
            </w:pPr>
            <w:r>
              <w:rPr>
                <w:rFonts w:hint="eastAsia" w:ascii="仿宋" w:hAnsi="仿宋" w:eastAsia="仿宋"/>
                <w:b/>
                <w:sz w:val="28"/>
                <w:szCs w:val="28"/>
                <w:lang w:val="en-US" w:eastAsia="zh-CN"/>
              </w:rPr>
              <w:t>6</w:t>
            </w:r>
          </w:p>
        </w:tc>
        <w:tc>
          <w:tcPr>
            <w:tcW w:w="6287" w:type="dxa"/>
            <w:vAlign w:val="top"/>
          </w:tcPr>
          <w:p>
            <w:pPr>
              <w:rPr>
                <w:rFonts w:hint="eastAsia" w:ascii="仿宋" w:hAnsi="仿宋" w:eastAsia="仿宋"/>
                <w:sz w:val="28"/>
                <w:szCs w:val="28"/>
                <w:lang w:eastAsia="zh-CN"/>
              </w:rPr>
            </w:pPr>
            <w:r>
              <w:rPr>
                <w:rFonts w:hint="eastAsia" w:ascii="仿宋" w:hAnsi="仿宋" w:eastAsia="仿宋"/>
                <w:sz w:val="28"/>
                <w:szCs w:val="28"/>
                <w:lang w:eastAsia="zh-CN"/>
              </w:rPr>
              <w:t>沅江市草尾水管站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3" w:hRule="atLeast"/>
        </w:trPr>
        <w:tc>
          <w:tcPr>
            <w:tcW w:w="2235" w:type="dxa"/>
            <w:vAlign w:val="top"/>
          </w:tcPr>
          <w:p>
            <w:pPr>
              <w:jc w:val="center"/>
              <w:rPr>
                <w:rFonts w:hint="eastAsia" w:ascii="仿宋" w:hAnsi="仿宋" w:eastAsia="仿宋"/>
                <w:b/>
                <w:sz w:val="28"/>
                <w:szCs w:val="28"/>
                <w:lang w:val="en-US" w:eastAsia="zh-CN"/>
              </w:rPr>
            </w:pPr>
            <w:r>
              <w:rPr>
                <w:rFonts w:hint="eastAsia" w:ascii="仿宋" w:hAnsi="仿宋" w:eastAsia="仿宋"/>
                <w:b/>
                <w:sz w:val="28"/>
                <w:szCs w:val="28"/>
                <w:lang w:val="en-US" w:eastAsia="zh-CN"/>
              </w:rPr>
              <w:t>7</w:t>
            </w:r>
          </w:p>
        </w:tc>
        <w:tc>
          <w:tcPr>
            <w:tcW w:w="6287" w:type="dxa"/>
            <w:vAlign w:val="top"/>
          </w:tcPr>
          <w:p>
            <w:pPr>
              <w:rPr>
                <w:rFonts w:hint="eastAsia" w:ascii="仿宋" w:hAnsi="仿宋" w:eastAsia="仿宋"/>
                <w:sz w:val="28"/>
                <w:szCs w:val="28"/>
                <w:lang w:eastAsia="zh-CN"/>
              </w:rPr>
            </w:pPr>
            <w:r>
              <w:rPr>
                <w:rFonts w:hint="eastAsia" w:ascii="仿宋" w:hAnsi="仿宋" w:eastAsia="仿宋"/>
                <w:sz w:val="28"/>
                <w:szCs w:val="28"/>
                <w:lang w:eastAsia="zh-CN"/>
              </w:rPr>
              <w:t>沅江市四季红水管站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3" w:hRule="atLeast"/>
        </w:trPr>
        <w:tc>
          <w:tcPr>
            <w:tcW w:w="2235" w:type="dxa"/>
            <w:vAlign w:val="top"/>
          </w:tcPr>
          <w:p>
            <w:pPr>
              <w:jc w:val="center"/>
              <w:rPr>
                <w:rFonts w:hint="eastAsia" w:ascii="仿宋" w:hAnsi="仿宋" w:eastAsia="仿宋"/>
                <w:b/>
                <w:sz w:val="28"/>
                <w:szCs w:val="28"/>
                <w:lang w:val="en-US" w:eastAsia="zh-CN"/>
              </w:rPr>
            </w:pPr>
            <w:r>
              <w:rPr>
                <w:rFonts w:hint="eastAsia" w:ascii="仿宋" w:hAnsi="仿宋" w:eastAsia="仿宋"/>
                <w:b/>
                <w:sz w:val="28"/>
                <w:szCs w:val="28"/>
                <w:lang w:val="en-US" w:eastAsia="zh-CN"/>
              </w:rPr>
              <w:t>8</w:t>
            </w:r>
          </w:p>
        </w:tc>
        <w:tc>
          <w:tcPr>
            <w:tcW w:w="6287" w:type="dxa"/>
            <w:vAlign w:val="top"/>
          </w:tcPr>
          <w:p>
            <w:pPr>
              <w:rPr>
                <w:rFonts w:hint="eastAsia" w:ascii="仿宋" w:hAnsi="仿宋" w:eastAsia="仿宋"/>
                <w:sz w:val="28"/>
                <w:szCs w:val="28"/>
                <w:lang w:eastAsia="zh-CN"/>
              </w:rPr>
            </w:pPr>
            <w:r>
              <w:rPr>
                <w:rFonts w:hint="eastAsia" w:ascii="仿宋" w:hAnsi="仿宋" w:eastAsia="仿宋"/>
                <w:sz w:val="28"/>
                <w:szCs w:val="28"/>
                <w:lang w:eastAsia="zh-CN"/>
              </w:rPr>
              <w:t>沅江市阳罗水管站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3" w:hRule="atLeast"/>
        </w:trPr>
        <w:tc>
          <w:tcPr>
            <w:tcW w:w="2235" w:type="dxa"/>
            <w:vAlign w:val="top"/>
          </w:tcPr>
          <w:p>
            <w:pPr>
              <w:jc w:val="center"/>
              <w:rPr>
                <w:rFonts w:hint="eastAsia" w:ascii="仿宋" w:hAnsi="仿宋" w:eastAsia="仿宋"/>
                <w:b/>
                <w:sz w:val="28"/>
                <w:szCs w:val="28"/>
                <w:lang w:val="en-US" w:eastAsia="zh-CN"/>
              </w:rPr>
            </w:pPr>
            <w:r>
              <w:rPr>
                <w:rFonts w:hint="eastAsia" w:ascii="仿宋" w:hAnsi="仿宋" w:eastAsia="仿宋"/>
                <w:b/>
                <w:sz w:val="28"/>
                <w:szCs w:val="28"/>
                <w:lang w:val="en-US" w:eastAsia="zh-CN"/>
              </w:rPr>
              <w:t>9</w:t>
            </w:r>
          </w:p>
        </w:tc>
        <w:tc>
          <w:tcPr>
            <w:tcW w:w="6287" w:type="dxa"/>
            <w:vAlign w:val="top"/>
          </w:tcPr>
          <w:p>
            <w:pPr>
              <w:rPr>
                <w:rFonts w:hint="eastAsia" w:ascii="仿宋" w:hAnsi="仿宋" w:eastAsia="仿宋"/>
                <w:sz w:val="28"/>
                <w:szCs w:val="28"/>
                <w:lang w:eastAsia="zh-CN"/>
              </w:rPr>
            </w:pPr>
            <w:r>
              <w:rPr>
                <w:rFonts w:hint="eastAsia" w:ascii="仿宋" w:hAnsi="仿宋" w:eastAsia="仿宋"/>
                <w:sz w:val="28"/>
                <w:szCs w:val="28"/>
                <w:lang w:eastAsia="zh-CN"/>
              </w:rPr>
              <w:t>沅江市黄茅洲水管站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3" w:hRule="atLeast"/>
        </w:trPr>
        <w:tc>
          <w:tcPr>
            <w:tcW w:w="2235" w:type="dxa"/>
            <w:vAlign w:val="top"/>
          </w:tcPr>
          <w:p>
            <w:pPr>
              <w:jc w:val="center"/>
              <w:rPr>
                <w:rFonts w:hint="default" w:ascii="仿宋" w:hAnsi="仿宋" w:eastAsia="仿宋"/>
                <w:b/>
                <w:sz w:val="28"/>
                <w:szCs w:val="28"/>
                <w:lang w:val="en-US" w:eastAsia="zh-CN"/>
              </w:rPr>
            </w:pPr>
            <w:r>
              <w:rPr>
                <w:rFonts w:hint="eastAsia" w:ascii="仿宋" w:hAnsi="仿宋" w:eastAsia="仿宋"/>
                <w:b/>
                <w:sz w:val="28"/>
                <w:szCs w:val="28"/>
                <w:lang w:val="en-US" w:eastAsia="zh-CN"/>
              </w:rPr>
              <w:t>10</w:t>
            </w:r>
          </w:p>
        </w:tc>
        <w:tc>
          <w:tcPr>
            <w:tcW w:w="6287" w:type="dxa"/>
            <w:vAlign w:val="top"/>
          </w:tcPr>
          <w:p>
            <w:pPr>
              <w:rPr>
                <w:rFonts w:hint="eastAsia" w:ascii="仿宋" w:hAnsi="仿宋" w:eastAsia="仿宋"/>
                <w:sz w:val="28"/>
                <w:szCs w:val="28"/>
                <w:lang w:eastAsia="zh-CN"/>
              </w:rPr>
            </w:pPr>
            <w:r>
              <w:rPr>
                <w:rFonts w:hint="eastAsia" w:ascii="仿宋" w:hAnsi="仿宋" w:eastAsia="仿宋"/>
                <w:sz w:val="28"/>
                <w:szCs w:val="28"/>
                <w:lang w:eastAsia="zh-CN"/>
              </w:rPr>
              <w:t>沅江市南大水管站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3" w:hRule="atLeast"/>
        </w:trPr>
        <w:tc>
          <w:tcPr>
            <w:tcW w:w="2235" w:type="dxa"/>
            <w:vAlign w:val="top"/>
          </w:tcPr>
          <w:p>
            <w:pPr>
              <w:jc w:val="center"/>
              <w:rPr>
                <w:rFonts w:hint="default" w:ascii="仿宋" w:hAnsi="仿宋" w:eastAsia="仿宋"/>
                <w:b/>
                <w:sz w:val="28"/>
                <w:szCs w:val="28"/>
                <w:lang w:val="en-US" w:eastAsia="zh-CN"/>
              </w:rPr>
            </w:pPr>
            <w:r>
              <w:rPr>
                <w:rFonts w:hint="eastAsia" w:ascii="仿宋" w:hAnsi="仿宋" w:eastAsia="仿宋"/>
                <w:b/>
                <w:sz w:val="28"/>
                <w:szCs w:val="28"/>
                <w:lang w:val="en-US" w:eastAsia="zh-CN"/>
              </w:rPr>
              <w:t>11</w:t>
            </w:r>
          </w:p>
        </w:tc>
        <w:tc>
          <w:tcPr>
            <w:tcW w:w="6287" w:type="dxa"/>
            <w:vAlign w:val="top"/>
          </w:tcPr>
          <w:p>
            <w:pPr>
              <w:rPr>
                <w:rFonts w:hint="eastAsia" w:ascii="仿宋" w:hAnsi="仿宋" w:eastAsia="仿宋"/>
                <w:sz w:val="28"/>
                <w:szCs w:val="28"/>
                <w:lang w:eastAsia="zh-CN"/>
              </w:rPr>
            </w:pPr>
            <w:r>
              <w:rPr>
                <w:rFonts w:hint="eastAsia" w:ascii="仿宋" w:hAnsi="仿宋" w:eastAsia="仿宋"/>
                <w:sz w:val="28"/>
                <w:szCs w:val="28"/>
                <w:lang w:eastAsia="zh-CN"/>
              </w:rPr>
              <w:t>沅江市泗湖山水管站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3" w:hRule="atLeast"/>
        </w:trPr>
        <w:tc>
          <w:tcPr>
            <w:tcW w:w="2235" w:type="dxa"/>
            <w:vAlign w:val="top"/>
          </w:tcPr>
          <w:p>
            <w:pPr>
              <w:jc w:val="center"/>
              <w:rPr>
                <w:rFonts w:hint="default" w:ascii="仿宋" w:hAnsi="仿宋" w:eastAsia="仿宋"/>
                <w:b/>
                <w:sz w:val="28"/>
                <w:szCs w:val="28"/>
                <w:lang w:val="en-US" w:eastAsia="zh-CN"/>
              </w:rPr>
            </w:pPr>
            <w:r>
              <w:rPr>
                <w:rFonts w:hint="eastAsia" w:ascii="仿宋" w:hAnsi="仿宋" w:eastAsia="仿宋"/>
                <w:b/>
                <w:sz w:val="28"/>
                <w:szCs w:val="28"/>
                <w:lang w:val="en-US" w:eastAsia="zh-CN"/>
              </w:rPr>
              <w:t>12</w:t>
            </w:r>
          </w:p>
        </w:tc>
        <w:tc>
          <w:tcPr>
            <w:tcW w:w="6287" w:type="dxa"/>
            <w:vAlign w:val="top"/>
          </w:tcPr>
          <w:p>
            <w:pPr>
              <w:rPr>
                <w:rFonts w:hint="eastAsia" w:ascii="仿宋" w:hAnsi="仿宋" w:eastAsia="仿宋"/>
                <w:sz w:val="28"/>
                <w:szCs w:val="28"/>
                <w:lang w:eastAsia="zh-CN"/>
              </w:rPr>
            </w:pPr>
            <w:r>
              <w:rPr>
                <w:rFonts w:hint="eastAsia" w:ascii="仿宋" w:hAnsi="仿宋" w:eastAsia="仿宋"/>
                <w:sz w:val="28"/>
                <w:szCs w:val="28"/>
                <w:lang w:eastAsia="zh-CN"/>
              </w:rPr>
              <w:t>沅江市茶盘洲水管站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3" w:hRule="atLeast"/>
        </w:trPr>
        <w:tc>
          <w:tcPr>
            <w:tcW w:w="2235" w:type="dxa"/>
            <w:vAlign w:val="top"/>
          </w:tcPr>
          <w:p>
            <w:pPr>
              <w:jc w:val="center"/>
              <w:rPr>
                <w:rFonts w:hint="default" w:ascii="仿宋" w:hAnsi="仿宋" w:eastAsia="仿宋"/>
                <w:b/>
                <w:sz w:val="28"/>
                <w:szCs w:val="28"/>
                <w:lang w:val="en-US" w:eastAsia="zh-CN"/>
              </w:rPr>
            </w:pPr>
            <w:r>
              <w:rPr>
                <w:rFonts w:hint="eastAsia" w:ascii="仿宋" w:hAnsi="仿宋" w:eastAsia="仿宋"/>
                <w:b/>
                <w:sz w:val="28"/>
                <w:szCs w:val="28"/>
                <w:lang w:val="en-US" w:eastAsia="zh-CN"/>
              </w:rPr>
              <w:t>13</w:t>
            </w:r>
          </w:p>
        </w:tc>
        <w:tc>
          <w:tcPr>
            <w:tcW w:w="6287" w:type="dxa"/>
            <w:vAlign w:val="top"/>
          </w:tcPr>
          <w:p>
            <w:pPr>
              <w:rPr>
                <w:rFonts w:hint="eastAsia" w:ascii="仿宋" w:hAnsi="仿宋" w:eastAsia="仿宋"/>
                <w:sz w:val="28"/>
                <w:szCs w:val="28"/>
                <w:lang w:eastAsia="zh-CN"/>
              </w:rPr>
            </w:pPr>
            <w:r>
              <w:rPr>
                <w:rFonts w:hint="eastAsia" w:ascii="仿宋" w:hAnsi="仿宋" w:eastAsia="仿宋"/>
                <w:sz w:val="28"/>
                <w:szCs w:val="28"/>
                <w:lang w:eastAsia="zh-CN"/>
              </w:rPr>
              <w:t>沅江市共华水管站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3" w:hRule="atLeast"/>
        </w:trPr>
        <w:tc>
          <w:tcPr>
            <w:tcW w:w="2235" w:type="dxa"/>
            <w:vAlign w:val="top"/>
          </w:tcPr>
          <w:p>
            <w:pPr>
              <w:jc w:val="center"/>
              <w:rPr>
                <w:rFonts w:hint="default" w:ascii="仿宋" w:hAnsi="仿宋" w:eastAsia="仿宋"/>
                <w:b/>
                <w:sz w:val="28"/>
                <w:szCs w:val="28"/>
                <w:lang w:val="en-US" w:eastAsia="zh-CN"/>
              </w:rPr>
            </w:pPr>
            <w:r>
              <w:rPr>
                <w:rFonts w:hint="eastAsia" w:ascii="仿宋" w:hAnsi="仿宋" w:eastAsia="仿宋"/>
                <w:b/>
                <w:sz w:val="28"/>
                <w:szCs w:val="28"/>
                <w:lang w:val="en-US" w:eastAsia="zh-CN"/>
              </w:rPr>
              <w:t>14</w:t>
            </w:r>
          </w:p>
        </w:tc>
        <w:tc>
          <w:tcPr>
            <w:tcW w:w="6287" w:type="dxa"/>
            <w:vAlign w:val="top"/>
          </w:tcPr>
          <w:p>
            <w:pPr>
              <w:rPr>
                <w:rFonts w:hint="eastAsia" w:ascii="仿宋" w:hAnsi="仿宋" w:eastAsia="仿宋"/>
                <w:sz w:val="28"/>
                <w:szCs w:val="28"/>
                <w:lang w:eastAsia="zh-CN"/>
              </w:rPr>
            </w:pPr>
            <w:r>
              <w:rPr>
                <w:rFonts w:hint="eastAsia" w:ascii="仿宋" w:hAnsi="仿宋" w:eastAsia="仿宋"/>
                <w:sz w:val="28"/>
                <w:szCs w:val="28"/>
                <w:lang w:eastAsia="zh-CN"/>
              </w:rPr>
              <w:t>沅江市南洞庭水管站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3" w:hRule="atLeast"/>
        </w:trPr>
        <w:tc>
          <w:tcPr>
            <w:tcW w:w="2235" w:type="dxa"/>
            <w:vAlign w:val="top"/>
          </w:tcPr>
          <w:p>
            <w:pPr>
              <w:jc w:val="center"/>
              <w:rPr>
                <w:rFonts w:hint="default" w:ascii="仿宋" w:hAnsi="仿宋" w:eastAsia="仿宋"/>
                <w:b/>
                <w:sz w:val="28"/>
                <w:szCs w:val="28"/>
                <w:lang w:val="en-US" w:eastAsia="zh-CN"/>
              </w:rPr>
            </w:pPr>
            <w:r>
              <w:rPr>
                <w:rFonts w:hint="eastAsia" w:ascii="仿宋" w:hAnsi="仿宋" w:eastAsia="仿宋"/>
                <w:b/>
                <w:sz w:val="28"/>
                <w:szCs w:val="28"/>
                <w:lang w:val="en-US" w:eastAsia="zh-CN"/>
              </w:rPr>
              <w:t>15</w:t>
            </w:r>
          </w:p>
        </w:tc>
        <w:tc>
          <w:tcPr>
            <w:tcW w:w="6287" w:type="dxa"/>
            <w:vAlign w:val="top"/>
          </w:tcPr>
          <w:p>
            <w:pPr>
              <w:rPr>
                <w:rFonts w:hint="eastAsia" w:ascii="仿宋" w:hAnsi="仿宋" w:eastAsia="仿宋"/>
                <w:sz w:val="28"/>
                <w:szCs w:val="28"/>
                <w:lang w:eastAsia="zh-CN"/>
              </w:rPr>
            </w:pPr>
            <w:r>
              <w:rPr>
                <w:rFonts w:hint="eastAsia" w:ascii="仿宋" w:hAnsi="仿宋" w:eastAsia="仿宋"/>
                <w:sz w:val="28"/>
                <w:szCs w:val="28"/>
                <w:lang w:eastAsia="zh-CN"/>
              </w:rPr>
              <w:t>沅江市漉湖水管站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3" w:hRule="atLeast"/>
        </w:trPr>
        <w:tc>
          <w:tcPr>
            <w:tcW w:w="2235" w:type="dxa"/>
            <w:vAlign w:val="top"/>
          </w:tcPr>
          <w:p>
            <w:pPr>
              <w:jc w:val="center"/>
              <w:rPr>
                <w:rFonts w:hint="default" w:ascii="仿宋" w:hAnsi="仿宋" w:eastAsia="仿宋"/>
                <w:b/>
                <w:sz w:val="28"/>
                <w:szCs w:val="28"/>
                <w:lang w:val="en-US" w:eastAsia="zh-CN"/>
              </w:rPr>
            </w:pPr>
            <w:r>
              <w:rPr>
                <w:rFonts w:hint="eastAsia" w:ascii="仿宋" w:hAnsi="仿宋" w:eastAsia="仿宋"/>
                <w:b/>
                <w:sz w:val="28"/>
                <w:szCs w:val="28"/>
                <w:lang w:val="en-US" w:eastAsia="zh-CN"/>
              </w:rPr>
              <w:t>16</w:t>
            </w:r>
          </w:p>
        </w:tc>
        <w:tc>
          <w:tcPr>
            <w:tcW w:w="6287" w:type="dxa"/>
            <w:vAlign w:val="top"/>
          </w:tcPr>
          <w:p>
            <w:pPr>
              <w:rPr>
                <w:rFonts w:hint="eastAsia" w:ascii="仿宋" w:hAnsi="仿宋" w:eastAsia="仿宋"/>
                <w:sz w:val="28"/>
                <w:szCs w:val="28"/>
                <w:lang w:eastAsia="zh-CN"/>
              </w:rPr>
            </w:pPr>
            <w:r>
              <w:rPr>
                <w:rFonts w:hint="eastAsia" w:ascii="仿宋" w:hAnsi="仿宋" w:eastAsia="仿宋"/>
                <w:sz w:val="28"/>
                <w:szCs w:val="28"/>
                <w:lang w:eastAsia="zh-CN"/>
              </w:rPr>
              <w:t>沅江市排灌建设服务中心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3" w:hRule="atLeast"/>
        </w:trPr>
        <w:tc>
          <w:tcPr>
            <w:tcW w:w="2235" w:type="dxa"/>
            <w:vAlign w:val="top"/>
          </w:tcPr>
          <w:p>
            <w:pPr>
              <w:jc w:val="center"/>
              <w:rPr>
                <w:rFonts w:hint="default" w:ascii="仿宋" w:hAnsi="仿宋" w:eastAsia="仿宋"/>
                <w:b/>
                <w:sz w:val="28"/>
                <w:szCs w:val="28"/>
                <w:lang w:val="en-US" w:eastAsia="zh-CN"/>
              </w:rPr>
            </w:pPr>
            <w:r>
              <w:rPr>
                <w:rFonts w:hint="eastAsia" w:ascii="仿宋" w:hAnsi="仿宋" w:eastAsia="仿宋"/>
                <w:b/>
                <w:sz w:val="28"/>
                <w:szCs w:val="28"/>
                <w:lang w:val="en-US" w:eastAsia="zh-CN"/>
              </w:rPr>
              <w:t>17</w:t>
            </w:r>
          </w:p>
        </w:tc>
        <w:tc>
          <w:tcPr>
            <w:tcW w:w="6287" w:type="dxa"/>
            <w:vAlign w:val="top"/>
          </w:tcPr>
          <w:p>
            <w:pPr>
              <w:rPr>
                <w:rFonts w:hint="eastAsia" w:ascii="仿宋" w:hAnsi="仿宋" w:eastAsia="仿宋"/>
                <w:sz w:val="28"/>
                <w:szCs w:val="28"/>
                <w:lang w:eastAsia="zh-CN"/>
              </w:rPr>
            </w:pPr>
            <w:r>
              <w:rPr>
                <w:rFonts w:hint="eastAsia" w:ascii="仿宋" w:hAnsi="仿宋" w:eastAsia="仿宋"/>
                <w:sz w:val="28"/>
                <w:szCs w:val="28"/>
                <w:lang w:eastAsia="zh-CN"/>
              </w:rPr>
              <w:t>沅江市挖泥船队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3" w:hRule="atLeast"/>
        </w:trPr>
        <w:tc>
          <w:tcPr>
            <w:tcW w:w="2235" w:type="dxa"/>
            <w:vAlign w:val="top"/>
          </w:tcPr>
          <w:p>
            <w:pPr>
              <w:jc w:val="center"/>
              <w:rPr>
                <w:rFonts w:hint="default" w:ascii="仿宋" w:hAnsi="仿宋" w:eastAsia="仿宋"/>
                <w:b/>
                <w:sz w:val="28"/>
                <w:szCs w:val="28"/>
                <w:lang w:val="en-US" w:eastAsia="zh-CN"/>
              </w:rPr>
            </w:pPr>
            <w:r>
              <w:rPr>
                <w:rFonts w:hint="eastAsia" w:ascii="仿宋" w:hAnsi="仿宋" w:eastAsia="仿宋"/>
                <w:b/>
                <w:sz w:val="28"/>
                <w:szCs w:val="28"/>
                <w:lang w:val="en-US" w:eastAsia="zh-CN"/>
              </w:rPr>
              <w:t>18</w:t>
            </w:r>
          </w:p>
        </w:tc>
        <w:tc>
          <w:tcPr>
            <w:tcW w:w="6287" w:type="dxa"/>
            <w:vAlign w:val="top"/>
          </w:tcPr>
          <w:p>
            <w:pPr>
              <w:rPr>
                <w:rFonts w:hint="eastAsia" w:ascii="仿宋" w:hAnsi="仿宋" w:eastAsia="仿宋"/>
                <w:sz w:val="28"/>
                <w:szCs w:val="28"/>
                <w:lang w:eastAsia="zh-CN"/>
              </w:rPr>
            </w:pPr>
            <w:r>
              <w:rPr>
                <w:rFonts w:hint="eastAsia" w:ascii="仿宋" w:hAnsi="仿宋" w:eastAsia="仿宋"/>
                <w:sz w:val="28"/>
                <w:szCs w:val="28"/>
                <w:lang w:eastAsia="zh-CN"/>
              </w:rPr>
              <w:t>沅江市河道站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3" w:hRule="atLeast"/>
        </w:trPr>
        <w:tc>
          <w:tcPr>
            <w:tcW w:w="2235" w:type="dxa"/>
            <w:vAlign w:val="top"/>
          </w:tcPr>
          <w:p>
            <w:pPr>
              <w:jc w:val="center"/>
              <w:rPr>
                <w:rFonts w:hint="default" w:ascii="仿宋" w:hAnsi="仿宋" w:eastAsia="仿宋"/>
                <w:b/>
                <w:sz w:val="28"/>
                <w:szCs w:val="28"/>
                <w:lang w:val="en-US" w:eastAsia="zh-CN"/>
              </w:rPr>
            </w:pPr>
            <w:r>
              <w:rPr>
                <w:rFonts w:hint="eastAsia" w:ascii="仿宋" w:hAnsi="仿宋" w:eastAsia="仿宋"/>
                <w:b/>
                <w:sz w:val="28"/>
                <w:szCs w:val="28"/>
                <w:lang w:val="en-US" w:eastAsia="zh-CN"/>
              </w:rPr>
              <w:t>19</w:t>
            </w:r>
          </w:p>
        </w:tc>
        <w:tc>
          <w:tcPr>
            <w:tcW w:w="6287" w:type="dxa"/>
            <w:vAlign w:val="top"/>
          </w:tcPr>
          <w:p>
            <w:pPr>
              <w:rPr>
                <w:rFonts w:hint="eastAsia" w:ascii="仿宋" w:hAnsi="仿宋" w:eastAsia="仿宋"/>
                <w:sz w:val="28"/>
                <w:szCs w:val="28"/>
                <w:lang w:eastAsia="zh-CN"/>
              </w:rPr>
            </w:pPr>
            <w:r>
              <w:rPr>
                <w:rFonts w:hint="eastAsia" w:ascii="仿宋" w:hAnsi="仿宋" w:eastAsia="仿宋"/>
                <w:sz w:val="28"/>
                <w:szCs w:val="28"/>
                <w:lang w:eastAsia="zh-CN"/>
              </w:rPr>
              <w:t>沅江市紫红洲电排</w:t>
            </w:r>
          </w:p>
        </w:tc>
      </w:tr>
    </w:tbl>
    <w:p>
      <w:pPr>
        <w:ind w:left="3519" w:leftChars="209" w:hanging="3080" w:hangingChars="700"/>
        <w:jc w:val="both"/>
        <w:rPr>
          <w:rFonts w:ascii="宋体" w:hAnsi="宋体" w:eastAsia="宋体" w:cs="宋体"/>
          <w:sz w:val="44"/>
        </w:rPr>
      </w:pPr>
    </w:p>
    <w:p>
      <w:pPr>
        <w:jc w:val="center"/>
        <w:rPr>
          <w:rFonts w:ascii="方正小标宋_GBK" w:hAnsi="方正小标宋_GBK" w:eastAsia="方正小标宋_GBK" w:cs="方正小标宋_GBK"/>
          <w:sz w:val="44"/>
        </w:rPr>
      </w:pPr>
      <w:r>
        <w:rPr>
          <w:rFonts w:ascii="宋体" w:hAnsi="宋体" w:eastAsia="宋体" w:cs="宋体"/>
          <w:sz w:val="44"/>
        </w:rPr>
        <w:t>第二部分</w:t>
      </w:r>
      <w:r>
        <w:rPr>
          <w:rFonts w:ascii="方正小标宋_GBK" w:hAnsi="方正小标宋_GBK" w:eastAsia="方正小标宋_GBK" w:cs="方正小标宋_GBK"/>
          <w:sz w:val="44"/>
        </w:rPr>
        <w:t xml:space="preserve"> </w:t>
      </w:r>
    </w:p>
    <w:p>
      <w:pPr>
        <w:jc w:val="center"/>
        <w:rPr>
          <w:rFonts w:ascii="方正小标宋_GBK" w:hAnsi="方正小标宋_GBK" w:eastAsia="方正小标宋_GBK" w:cs="方正小标宋_GBK"/>
          <w:sz w:val="44"/>
        </w:rPr>
      </w:pPr>
      <w:r>
        <w:rPr>
          <w:rFonts w:hint="eastAsia" w:ascii="方正小标宋_GBK" w:hAnsi="方正小标宋_GBK" w:eastAsia="方正小标宋_GBK" w:cs="方正小标宋_GBK"/>
          <w:sz w:val="44"/>
          <w:lang w:eastAsia="zh-CN"/>
        </w:rPr>
        <w:t>沅江市水利局系</w:t>
      </w:r>
      <w:bookmarkStart w:id="2" w:name="_GoBack"/>
      <w:bookmarkEnd w:id="2"/>
      <w:r>
        <w:rPr>
          <w:rFonts w:hint="eastAsia" w:ascii="方正小标宋_GBK" w:hAnsi="方正小标宋_GBK" w:eastAsia="方正小标宋_GBK" w:cs="方正小标宋_GBK"/>
          <w:sz w:val="44"/>
          <w:lang w:eastAsia="zh-CN"/>
        </w:rPr>
        <w:t>统2020</w:t>
      </w:r>
      <w:r>
        <w:rPr>
          <w:rFonts w:ascii="方正小标宋_GBK" w:hAnsi="方正小标宋_GBK" w:eastAsia="方正小标宋_GBK" w:cs="方正小标宋_GBK"/>
          <w:sz w:val="44"/>
        </w:rPr>
        <w:t xml:space="preserve"> </w:t>
      </w:r>
      <w:r>
        <w:rPr>
          <w:rFonts w:ascii="宋体" w:hAnsi="宋体" w:eastAsia="宋体" w:cs="宋体"/>
          <w:sz w:val="44"/>
        </w:rPr>
        <w:t>年度部门决算表</w:t>
      </w:r>
    </w:p>
    <w:p>
      <w:pPr>
        <w:ind w:firstLine="640"/>
        <w:rPr>
          <w:rFonts w:ascii="仿宋" w:hAnsi="仿宋" w:eastAsia="仿宋" w:cs="仿宋"/>
          <w:sz w:val="32"/>
        </w:rPr>
      </w:pPr>
    </w:p>
    <w:p>
      <w:pPr>
        <w:jc w:val="left"/>
        <w:rPr>
          <w:rFonts w:ascii="仿宋" w:hAnsi="仿宋" w:eastAsia="仿宋" w:cs="仿宋"/>
          <w:sz w:val="32"/>
        </w:rPr>
      </w:pPr>
      <w:r>
        <w:rPr>
          <w:rFonts w:ascii="仿宋" w:hAnsi="仿宋" w:eastAsia="仿宋" w:cs="仿宋"/>
          <w:sz w:val="32"/>
        </w:rPr>
        <w:t>表1：收入支出决算总表</w:t>
      </w:r>
    </w:p>
    <w:p>
      <w:pPr>
        <w:jc w:val="left"/>
        <w:rPr>
          <w:rFonts w:ascii="仿宋" w:hAnsi="仿宋" w:eastAsia="仿宋" w:cs="仿宋"/>
          <w:sz w:val="32"/>
        </w:rPr>
      </w:pPr>
      <w:r>
        <w:rPr>
          <w:rFonts w:ascii="仿宋" w:hAnsi="仿宋" w:eastAsia="仿宋" w:cs="仿宋"/>
          <w:sz w:val="32"/>
        </w:rPr>
        <w:t>表2：收入决算表</w:t>
      </w:r>
    </w:p>
    <w:p>
      <w:pPr>
        <w:jc w:val="left"/>
        <w:rPr>
          <w:rFonts w:ascii="仿宋" w:hAnsi="仿宋" w:eastAsia="仿宋" w:cs="仿宋"/>
          <w:sz w:val="32"/>
        </w:rPr>
      </w:pPr>
      <w:r>
        <w:rPr>
          <w:rFonts w:ascii="仿宋" w:hAnsi="仿宋" w:eastAsia="仿宋" w:cs="仿宋"/>
          <w:sz w:val="32"/>
        </w:rPr>
        <w:t>表3：支出决算表</w:t>
      </w:r>
    </w:p>
    <w:p>
      <w:pPr>
        <w:jc w:val="left"/>
        <w:rPr>
          <w:rFonts w:ascii="仿宋" w:hAnsi="仿宋" w:eastAsia="仿宋" w:cs="仿宋"/>
          <w:sz w:val="32"/>
        </w:rPr>
      </w:pPr>
      <w:r>
        <w:rPr>
          <w:rFonts w:ascii="仿宋" w:hAnsi="仿宋" w:eastAsia="仿宋" w:cs="仿宋"/>
          <w:sz w:val="32"/>
        </w:rPr>
        <w:t>表4：财政拨款收入支出决算总表</w:t>
      </w:r>
    </w:p>
    <w:p>
      <w:pPr>
        <w:jc w:val="left"/>
        <w:rPr>
          <w:rFonts w:ascii="仿宋" w:hAnsi="仿宋" w:eastAsia="仿宋" w:cs="仿宋"/>
          <w:sz w:val="32"/>
        </w:rPr>
      </w:pPr>
      <w:r>
        <w:rPr>
          <w:rFonts w:ascii="仿宋" w:hAnsi="仿宋" w:eastAsia="仿宋" w:cs="仿宋"/>
          <w:sz w:val="32"/>
        </w:rPr>
        <w:t>表5：一般公共预算财政拨款支出决算表</w:t>
      </w:r>
    </w:p>
    <w:p>
      <w:pPr>
        <w:jc w:val="left"/>
        <w:rPr>
          <w:rFonts w:ascii="仿宋" w:hAnsi="仿宋" w:eastAsia="仿宋" w:cs="仿宋"/>
          <w:sz w:val="32"/>
        </w:rPr>
      </w:pPr>
      <w:r>
        <w:rPr>
          <w:rFonts w:ascii="仿宋" w:hAnsi="仿宋" w:eastAsia="仿宋" w:cs="仿宋"/>
          <w:sz w:val="32"/>
        </w:rPr>
        <w:t>表6：一般公共预算财政拨款基本支出决算表</w:t>
      </w:r>
    </w:p>
    <w:p>
      <w:pPr>
        <w:jc w:val="left"/>
        <w:rPr>
          <w:rFonts w:ascii="仿宋" w:hAnsi="仿宋" w:eastAsia="仿宋" w:cs="仿宋"/>
          <w:sz w:val="32"/>
        </w:rPr>
      </w:pPr>
      <w:r>
        <w:rPr>
          <w:rFonts w:ascii="仿宋" w:hAnsi="仿宋" w:eastAsia="仿宋" w:cs="仿宋"/>
          <w:sz w:val="32"/>
        </w:rPr>
        <w:t>表7：一般公共预算财政拨款“三公”经费支出决算表</w:t>
      </w:r>
    </w:p>
    <w:p>
      <w:pPr>
        <w:jc w:val="left"/>
        <w:rPr>
          <w:rFonts w:ascii="仿宋" w:hAnsi="仿宋" w:eastAsia="仿宋" w:cs="仿宋"/>
          <w:sz w:val="32"/>
        </w:rPr>
      </w:pPr>
      <w:r>
        <w:rPr>
          <w:rFonts w:ascii="仿宋" w:hAnsi="仿宋" w:eastAsia="仿宋" w:cs="仿宋"/>
          <w:sz w:val="32"/>
        </w:rPr>
        <w:t>表8：政府性基金预算财政拨款收入支出决算表</w:t>
      </w:r>
    </w:p>
    <w:p>
      <w:pPr>
        <w:jc w:val="left"/>
        <w:rPr>
          <w:rFonts w:ascii="仿宋" w:hAnsi="仿宋" w:eastAsia="仿宋" w:cs="仿宋"/>
          <w:b/>
          <w:sz w:val="32"/>
        </w:rPr>
      </w:pPr>
    </w:p>
    <w:p>
      <w:pPr>
        <w:jc w:val="center"/>
        <w:rPr>
          <w:rFonts w:ascii="宋体" w:hAnsi="宋体" w:eastAsia="宋体" w:cs="宋体"/>
          <w:sz w:val="48"/>
          <w:szCs w:val="48"/>
        </w:rPr>
      </w:pPr>
    </w:p>
    <w:p>
      <w:pPr>
        <w:jc w:val="center"/>
        <w:rPr>
          <w:rFonts w:ascii="宋体" w:hAnsi="宋体" w:eastAsia="宋体" w:cs="宋体"/>
          <w:sz w:val="48"/>
          <w:szCs w:val="48"/>
        </w:rPr>
      </w:pPr>
    </w:p>
    <w:p>
      <w:pPr>
        <w:jc w:val="center"/>
        <w:rPr>
          <w:rFonts w:ascii="方正小标宋_GBK" w:hAnsi="方正小标宋_GBK" w:eastAsia="方正小标宋_GBK" w:cs="方正小标宋_GBK"/>
          <w:sz w:val="48"/>
          <w:szCs w:val="48"/>
        </w:rPr>
      </w:pPr>
      <w:r>
        <w:rPr>
          <w:rFonts w:ascii="宋体" w:hAnsi="宋体" w:eastAsia="宋体" w:cs="宋体"/>
          <w:sz w:val="48"/>
          <w:szCs w:val="48"/>
        </w:rPr>
        <w:t>第三部分</w:t>
      </w:r>
    </w:p>
    <w:p>
      <w:pPr>
        <w:ind w:firstLine="361" w:firstLineChars="100"/>
        <w:jc w:val="both"/>
        <w:rPr>
          <w:rFonts w:hint="eastAsia" w:ascii="宋体" w:hAnsi="宋体" w:eastAsia="宋体" w:cs="宋体"/>
          <w:b/>
          <w:bCs/>
          <w:sz w:val="36"/>
          <w:szCs w:val="36"/>
        </w:rPr>
      </w:pPr>
      <w:r>
        <w:rPr>
          <w:rFonts w:hint="eastAsia" w:ascii="宋体" w:hAnsi="宋体" w:eastAsia="宋体" w:cs="宋体"/>
          <w:b/>
          <w:bCs/>
          <w:sz w:val="36"/>
          <w:szCs w:val="36"/>
          <w:lang w:eastAsia="zh-CN"/>
        </w:rPr>
        <w:t>沅江市水利局系统2020</w:t>
      </w:r>
      <w:r>
        <w:rPr>
          <w:rFonts w:hint="eastAsia" w:ascii="宋体" w:hAnsi="宋体" w:eastAsia="宋体" w:cs="宋体"/>
          <w:b/>
          <w:bCs/>
          <w:sz w:val="36"/>
          <w:szCs w:val="36"/>
        </w:rPr>
        <w:t xml:space="preserve"> 年度部门决算情况说明</w:t>
      </w:r>
    </w:p>
    <w:p>
      <w:pPr>
        <w:ind w:firstLine="640"/>
        <w:jc w:val="left"/>
        <w:rPr>
          <w:rFonts w:ascii="黑体" w:hAnsi="黑体" w:eastAsia="黑体" w:cs="黑体"/>
          <w:sz w:val="32"/>
        </w:rPr>
      </w:pPr>
    </w:p>
    <w:p>
      <w:pPr>
        <w:ind w:firstLine="640"/>
        <w:jc w:val="left"/>
        <w:rPr>
          <w:rFonts w:ascii="黑体" w:hAnsi="黑体" w:eastAsia="黑体" w:cs="黑体"/>
          <w:sz w:val="32"/>
        </w:rPr>
      </w:pPr>
      <w:r>
        <w:rPr>
          <w:rFonts w:ascii="黑体" w:hAnsi="黑体" w:eastAsia="黑体" w:cs="黑体"/>
          <w:sz w:val="32"/>
        </w:rPr>
        <w:t>一、关于</w:t>
      </w:r>
      <w:r>
        <w:rPr>
          <w:rFonts w:hint="eastAsia" w:ascii="黑体" w:hAnsi="黑体" w:eastAsia="黑体" w:cs="黑体"/>
          <w:sz w:val="32"/>
          <w:lang w:eastAsia="zh-CN"/>
        </w:rPr>
        <w:t>沅江市水利局系统</w:t>
      </w:r>
      <w:r>
        <w:rPr>
          <w:rFonts w:ascii="黑体" w:hAnsi="黑体" w:eastAsia="黑体" w:cs="黑体"/>
          <w:sz w:val="32"/>
        </w:rPr>
        <w:t xml:space="preserve"> </w:t>
      </w:r>
      <w:r>
        <w:rPr>
          <w:rFonts w:hint="eastAsia" w:ascii="黑体" w:hAnsi="黑体" w:eastAsia="黑体" w:cs="黑体"/>
          <w:sz w:val="32"/>
          <w:lang w:eastAsia="zh-CN"/>
        </w:rPr>
        <w:t>2020</w:t>
      </w:r>
      <w:r>
        <w:rPr>
          <w:rFonts w:ascii="黑体" w:hAnsi="黑体" w:eastAsia="黑体" w:cs="黑体"/>
          <w:sz w:val="32"/>
        </w:rPr>
        <w:t xml:space="preserve"> 年度收入支出决算总体情况说明</w:t>
      </w:r>
    </w:p>
    <w:p>
      <w:pPr>
        <w:ind w:firstLine="640"/>
        <w:jc w:val="left"/>
        <w:rPr>
          <w:rFonts w:hint="eastAsia" w:ascii="仿宋" w:hAnsi="仿宋" w:eastAsia="仿宋" w:cs="仿宋"/>
          <w:sz w:val="32"/>
          <w:lang w:eastAsia="zh-CN"/>
        </w:rPr>
      </w:pPr>
      <w:r>
        <w:rPr>
          <w:rFonts w:hint="eastAsia" w:ascii="仿宋" w:hAnsi="仿宋" w:eastAsia="仿宋" w:cs="仿宋"/>
          <w:sz w:val="32"/>
          <w:lang w:eastAsia="zh-CN"/>
        </w:rPr>
        <w:t>沅江市水利局系统2020</w:t>
      </w:r>
      <w:r>
        <w:rPr>
          <w:rFonts w:ascii="仿宋" w:hAnsi="仿宋" w:eastAsia="仿宋" w:cs="仿宋"/>
          <w:sz w:val="32"/>
        </w:rPr>
        <w:t>年度收入总计</w:t>
      </w:r>
      <w:r>
        <w:rPr>
          <w:rFonts w:hint="eastAsia" w:ascii="仿宋" w:hAnsi="仿宋" w:eastAsia="仿宋" w:cs="仿宋"/>
          <w:sz w:val="32"/>
          <w:lang w:val="en-US" w:eastAsia="zh-CN"/>
        </w:rPr>
        <w:t>26938.93</w:t>
      </w:r>
      <w:r>
        <w:rPr>
          <w:rFonts w:ascii="仿宋" w:hAnsi="仿宋" w:eastAsia="仿宋" w:cs="仿宋"/>
          <w:sz w:val="32"/>
        </w:rPr>
        <w:t>万元，比上年同期</w:t>
      </w:r>
      <w:r>
        <w:rPr>
          <w:rFonts w:hint="eastAsia" w:ascii="仿宋" w:hAnsi="仿宋" w:eastAsia="仿宋" w:cs="仿宋"/>
          <w:sz w:val="32"/>
          <w:lang w:val="en-US" w:eastAsia="zh-CN"/>
        </w:rPr>
        <w:t>19027.29万元</w:t>
      </w:r>
      <w:r>
        <w:rPr>
          <w:rFonts w:ascii="仿宋" w:hAnsi="仿宋" w:eastAsia="仿宋" w:cs="仿宋"/>
          <w:sz w:val="32"/>
        </w:rPr>
        <w:t>增加</w:t>
      </w:r>
      <w:r>
        <w:rPr>
          <w:rFonts w:hint="eastAsia" w:ascii="仿宋" w:hAnsi="仿宋" w:eastAsia="仿宋" w:cs="仿宋"/>
          <w:sz w:val="32"/>
          <w:lang w:val="en-US" w:eastAsia="zh-CN"/>
        </w:rPr>
        <w:t>7911.64</w:t>
      </w:r>
      <w:r>
        <w:rPr>
          <w:rFonts w:ascii="仿宋" w:hAnsi="仿宋" w:eastAsia="仿宋" w:cs="仿宋"/>
          <w:sz w:val="32"/>
        </w:rPr>
        <w:t>万元，增长</w:t>
      </w:r>
      <w:r>
        <w:rPr>
          <w:rFonts w:hint="eastAsia" w:ascii="仿宋" w:hAnsi="仿宋" w:eastAsia="仿宋" w:cs="仿宋"/>
          <w:sz w:val="32"/>
          <w:lang w:val="en-US" w:eastAsia="zh-CN"/>
        </w:rPr>
        <w:t>41.58</w:t>
      </w:r>
      <w:r>
        <w:rPr>
          <w:rFonts w:ascii="仿宋" w:hAnsi="仿宋" w:eastAsia="仿宋" w:cs="仿宋"/>
          <w:sz w:val="32"/>
        </w:rPr>
        <w:t>%；支出总计</w:t>
      </w:r>
      <w:r>
        <w:rPr>
          <w:rFonts w:hint="eastAsia" w:ascii="仿宋" w:hAnsi="仿宋" w:eastAsia="仿宋" w:cs="仿宋"/>
          <w:sz w:val="32"/>
          <w:lang w:val="en-US" w:eastAsia="zh-CN"/>
        </w:rPr>
        <w:t>25235.81</w:t>
      </w:r>
      <w:r>
        <w:rPr>
          <w:rFonts w:ascii="仿宋" w:hAnsi="仿宋" w:eastAsia="仿宋" w:cs="仿宋"/>
          <w:sz w:val="32"/>
        </w:rPr>
        <w:t>万元，比上年同期</w:t>
      </w:r>
      <w:r>
        <w:rPr>
          <w:rFonts w:hint="eastAsia" w:ascii="仿宋" w:hAnsi="仿宋" w:eastAsia="仿宋" w:cs="仿宋"/>
          <w:sz w:val="32"/>
          <w:lang w:val="en-US" w:eastAsia="zh-CN"/>
        </w:rPr>
        <w:t>18412.9万元</w:t>
      </w:r>
      <w:r>
        <w:rPr>
          <w:rFonts w:ascii="仿宋" w:hAnsi="仿宋" w:eastAsia="仿宋" w:cs="仿宋"/>
          <w:sz w:val="32"/>
        </w:rPr>
        <w:t>增加</w:t>
      </w:r>
      <w:r>
        <w:rPr>
          <w:rFonts w:hint="eastAsia" w:ascii="仿宋" w:hAnsi="仿宋" w:eastAsia="仿宋" w:cs="仿宋"/>
          <w:sz w:val="32"/>
          <w:lang w:val="en-US" w:eastAsia="zh-CN"/>
        </w:rPr>
        <w:t>6822.91</w:t>
      </w:r>
      <w:r>
        <w:rPr>
          <w:rFonts w:ascii="仿宋" w:hAnsi="仿宋" w:eastAsia="仿宋" w:cs="仿宋"/>
          <w:sz w:val="32"/>
        </w:rPr>
        <w:t>万元，增长</w:t>
      </w:r>
      <w:r>
        <w:rPr>
          <w:rFonts w:hint="eastAsia" w:ascii="仿宋" w:hAnsi="仿宋" w:eastAsia="仿宋" w:cs="仿宋"/>
          <w:sz w:val="32"/>
          <w:lang w:val="en-US" w:eastAsia="zh-CN"/>
        </w:rPr>
        <w:t>37.06</w:t>
      </w:r>
      <w:r>
        <w:rPr>
          <w:rFonts w:ascii="仿宋" w:hAnsi="仿宋" w:eastAsia="仿宋" w:cs="仿宋"/>
          <w:sz w:val="32"/>
        </w:rPr>
        <w:t>%；。主要原因：</w:t>
      </w:r>
      <w:r>
        <w:rPr>
          <w:rFonts w:hint="eastAsia" w:ascii="仿宋" w:hAnsi="仿宋" w:eastAsia="仿宋"/>
          <w:sz w:val="32"/>
          <w:szCs w:val="32"/>
        </w:rPr>
        <w:t>事业收入及</w:t>
      </w:r>
      <w:r>
        <w:rPr>
          <w:rFonts w:hint="eastAsia" w:ascii="仿宋" w:hAnsi="仿宋" w:eastAsia="仿宋"/>
          <w:sz w:val="32"/>
          <w:szCs w:val="32"/>
          <w:lang w:eastAsia="zh-CN"/>
        </w:rPr>
        <w:t>其他</w:t>
      </w:r>
      <w:r>
        <w:rPr>
          <w:rFonts w:hint="eastAsia" w:ascii="仿宋" w:hAnsi="仿宋" w:eastAsia="仿宋"/>
          <w:sz w:val="32"/>
          <w:szCs w:val="32"/>
        </w:rPr>
        <w:t>收入增加、政府性投资增加，以前年度未完工程于今年办理竣工决算。</w:t>
      </w:r>
    </w:p>
    <w:p>
      <w:pPr>
        <w:ind w:left="720"/>
        <w:jc w:val="left"/>
        <w:rPr>
          <w:rFonts w:ascii="黑体" w:hAnsi="黑体" w:eastAsia="黑体" w:cs="黑体"/>
          <w:sz w:val="32"/>
        </w:rPr>
      </w:pPr>
      <w:r>
        <w:rPr>
          <w:rFonts w:ascii="黑体" w:hAnsi="黑体" w:eastAsia="黑体" w:cs="黑体"/>
          <w:sz w:val="32"/>
        </w:rPr>
        <w:t>二、关于</w:t>
      </w:r>
      <w:r>
        <w:rPr>
          <w:rFonts w:hint="eastAsia" w:ascii="黑体" w:hAnsi="黑体" w:eastAsia="黑体" w:cs="黑体"/>
          <w:sz w:val="32"/>
          <w:lang w:eastAsia="zh-CN"/>
        </w:rPr>
        <w:t>沅江市水利局系统2020</w:t>
      </w:r>
      <w:r>
        <w:rPr>
          <w:rFonts w:ascii="黑体" w:hAnsi="黑体" w:eastAsia="黑体" w:cs="黑体"/>
          <w:sz w:val="32"/>
        </w:rPr>
        <w:t xml:space="preserve"> 年度收入决算情况说明</w:t>
      </w:r>
    </w:p>
    <w:p>
      <w:pPr>
        <w:ind w:firstLine="640"/>
        <w:jc w:val="left"/>
        <w:rPr>
          <w:rFonts w:ascii="仿宋" w:hAnsi="仿宋" w:eastAsia="仿宋" w:cs="仿宋"/>
          <w:sz w:val="32"/>
        </w:rPr>
      </w:pPr>
      <w:r>
        <w:rPr>
          <w:rFonts w:hint="eastAsia" w:ascii="仿宋" w:hAnsi="仿宋" w:eastAsia="仿宋" w:cs="仿宋"/>
          <w:sz w:val="32"/>
          <w:lang w:eastAsia="zh-CN"/>
        </w:rPr>
        <w:t>2020</w:t>
      </w:r>
      <w:r>
        <w:rPr>
          <w:rFonts w:ascii="仿宋" w:hAnsi="仿宋" w:eastAsia="仿宋" w:cs="仿宋"/>
          <w:sz w:val="32"/>
        </w:rPr>
        <w:t>年度收入合计</w:t>
      </w:r>
      <w:r>
        <w:rPr>
          <w:rFonts w:hint="eastAsia" w:ascii="仿宋" w:hAnsi="仿宋" w:eastAsia="仿宋" w:cs="仿宋"/>
          <w:sz w:val="32"/>
          <w:lang w:val="en-US" w:eastAsia="zh-CN"/>
        </w:rPr>
        <w:t>26938.93</w:t>
      </w:r>
      <w:r>
        <w:rPr>
          <w:rFonts w:ascii="仿宋" w:hAnsi="仿宋" w:eastAsia="仿宋" w:cs="仿宋"/>
          <w:sz w:val="32"/>
        </w:rPr>
        <w:t>万元，其中：财政拨款收入</w:t>
      </w:r>
      <w:r>
        <w:rPr>
          <w:rFonts w:hint="eastAsia" w:ascii="仿宋" w:hAnsi="仿宋" w:eastAsia="仿宋" w:cs="仿宋"/>
          <w:sz w:val="32"/>
          <w:lang w:val="en-US" w:eastAsia="zh-CN"/>
        </w:rPr>
        <w:t>10845.21</w:t>
      </w:r>
      <w:r>
        <w:rPr>
          <w:rFonts w:ascii="仿宋" w:hAnsi="仿宋" w:eastAsia="仿宋" w:cs="仿宋"/>
          <w:sz w:val="32"/>
        </w:rPr>
        <w:t xml:space="preserve">万元，占 </w:t>
      </w:r>
      <w:r>
        <w:rPr>
          <w:rFonts w:hint="eastAsia" w:ascii="仿宋" w:hAnsi="仿宋" w:eastAsia="仿宋" w:cs="仿宋"/>
          <w:sz w:val="32"/>
          <w:lang w:val="en-US" w:eastAsia="zh-CN"/>
        </w:rPr>
        <w:t>40.26</w:t>
      </w:r>
      <w:r>
        <w:rPr>
          <w:rFonts w:ascii="仿宋" w:hAnsi="仿宋" w:eastAsia="仿宋" w:cs="仿宋"/>
          <w:sz w:val="32"/>
        </w:rPr>
        <w:t>%；</w:t>
      </w:r>
      <w:r>
        <w:rPr>
          <w:rFonts w:hint="eastAsia" w:ascii="仿宋" w:hAnsi="仿宋" w:eastAsia="仿宋" w:cs="仿宋"/>
          <w:sz w:val="32"/>
          <w:lang w:eastAsia="zh-CN"/>
        </w:rPr>
        <w:t>政府性基金预算财政收入</w:t>
      </w:r>
      <w:r>
        <w:rPr>
          <w:rFonts w:hint="eastAsia" w:ascii="仿宋" w:hAnsi="仿宋" w:eastAsia="仿宋" w:cs="仿宋"/>
          <w:sz w:val="32"/>
          <w:lang w:val="en-US" w:eastAsia="zh-CN"/>
        </w:rPr>
        <w:t>20万</w:t>
      </w:r>
      <w:r>
        <w:rPr>
          <w:rFonts w:ascii="仿宋" w:hAnsi="仿宋" w:eastAsia="仿宋" w:cs="仿宋"/>
          <w:sz w:val="32"/>
        </w:rPr>
        <w:t>元</w:t>
      </w:r>
      <w:r>
        <w:rPr>
          <w:rFonts w:hint="eastAsia" w:ascii="仿宋" w:hAnsi="仿宋" w:eastAsia="仿宋" w:cs="仿宋"/>
          <w:sz w:val="32"/>
          <w:lang w:val="en-US" w:eastAsia="zh-CN"/>
        </w:rPr>
        <w:t>，</w:t>
      </w:r>
      <w:r>
        <w:rPr>
          <w:rFonts w:ascii="仿宋" w:hAnsi="仿宋" w:eastAsia="仿宋" w:cs="仿宋"/>
          <w:sz w:val="32"/>
        </w:rPr>
        <w:t>占</w:t>
      </w:r>
      <w:r>
        <w:rPr>
          <w:rFonts w:hint="eastAsia" w:ascii="仿宋" w:hAnsi="仿宋" w:eastAsia="仿宋" w:cs="仿宋"/>
          <w:sz w:val="32"/>
          <w:lang w:val="en-US" w:eastAsia="zh-CN"/>
        </w:rPr>
        <w:t>0.07</w:t>
      </w:r>
      <w:r>
        <w:rPr>
          <w:rFonts w:ascii="仿宋" w:hAnsi="仿宋" w:eastAsia="仿宋" w:cs="仿宋"/>
          <w:sz w:val="32"/>
        </w:rPr>
        <w:t>%</w:t>
      </w:r>
      <w:r>
        <w:rPr>
          <w:rFonts w:hint="eastAsia" w:ascii="仿宋" w:hAnsi="仿宋" w:eastAsia="仿宋" w:cs="仿宋"/>
          <w:sz w:val="32"/>
          <w:lang w:val="en-US" w:eastAsia="zh-CN"/>
        </w:rPr>
        <w:t>；</w:t>
      </w:r>
      <w:r>
        <w:rPr>
          <w:rFonts w:ascii="仿宋" w:hAnsi="仿宋" w:eastAsia="仿宋" w:cs="仿宋"/>
          <w:sz w:val="32"/>
        </w:rPr>
        <w:t>事业收入</w:t>
      </w:r>
      <w:r>
        <w:rPr>
          <w:rFonts w:hint="eastAsia" w:ascii="仿宋" w:hAnsi="仿宋" w:eastAsia="仿宋" w:cs="仿宋"/>
          <w:sz w:val="32"/>
          <w:lang w:val="en-US" w:eastAsia="zh-CN"/>
        </w:rPr>
        <w:t>3152.66</w:t>
      </w:r>
      <w:r>
        <w:rPr>
          <w:rFonts w:ascii="仿宋" w:hAnsi="仿宋" w:eastAsia="仿宋" w:cs="仿宋"/>
          <w:sz w:val="32"/>
        </w:rPr>
        <w:t>万元，占</w:t>
      </w:r>
      <w:r>
        <w:rPr>
          <w:rFonts w:hint="eastAsia" w:ascii="仿宋" w:hAnsi="仿宋" w:eastAsia="仿宋" w:cs="仿宋"/>
          <w:sz w:val="32"/>
          <w:lang w:val="en-US" w:eastAsia="zh-CN"/>
        </w:rPr>
        <w:t>11.7</w:t>
      </w:r>
      <w:r>
        <w:rPr>
          <w:rFonts w:ascii="仿宋" w:hAnsi="仿宋" w:eastAsia="仿宋" w:cs="仿宋"/>
          <w:sz w:val="32"/>
        </w:rPr>
        <w:t>%；其他收入</w:t>
      </w:r>
      <w:r>
        <w:rPr>
          <w:rFonts w:hint="eastAsia" w:ascii="仿宋" w:hAnsi="仿宋" w:eastAsia="仿宋" w:cs="仿宋"/>
          <w:sz w:val="32"/>
          <w:lang w:val="en-US" w:eastAsia="zh-CN"/>
        </w:rPr>
        <w:t>12921.06</w:t>
      </w:r>
      <w:r>
        <w:rPr>
          <w:rFonts w:ascii="仿宋" w:hAnsi="仿宋" w:eastAsia="仿宋" w:cs="仿宋"/>
          <w:sz w:val="32"/>
        </w:rPr>
        <w:t xml:space="preserve"> 万元，占</w:t>
      </w:r>
      <w:r>
        <w:rPr>
          <w:rFonts w:hint="eastAsia" w:ascii="仿宋" w:hAnsi="仿宋" w:eastAsia="仿宋" w:cs="仿宋"/>
          <w:sz w:val="32"/>
          <w:lang w:val="en-US" w:eastAsia="zh-CN"/>
        </w:rPr>
        <w:t>47.96</w:t>
      </w:r>
      <w:r>
        <w:rPr>
          <w:rFonts w:ascii="仿宋" w:hAnsi="仿宋" w:eastAsia="仿宋" w:cs="仿宋"/>
          <w:sz w:val="32"/>
        </w:rPr>
        <w:t>%</w:t>
      </w:r>
      <w:r>
        <w:rPr>
          <w:rFonts w:hint="eastAsia" w:ascii="仿宋" w:hAnsi="仿宋" w:eastAsia="仿宋" w:cs="仿宋"/>
          <w:sz w:val="32"/>
          <w:lang w:eastAsia="zh-CN"/>
        </w:rPr>
        <w:t>。</w:t>
      </w:r>
    </w:p>
    <w:p>
      <w:pPr>
        <w:ind w:left="720"/>
        <w:jc w:val="left"/>
        <w:rPr>
          <w:rFonts w:ascii="黑体" w:hAnsi="黑体" w:eastAsia="黑体" w:cs="黑体"/>
          <w:sz w:val="32"/>
        </w:rPr>
      </w:pPr>
      <w:r>
        <w:rPr>
          <w:rFonts w:ascii="黑体" w:hAnsi="黑体" w:eastAsia="黑体" w:cs="黑体"/>
          <w:sz w:val="32"/>
        </w:rPr>
        <w:t>三、关于</w:t>
      </w:r>
      <w:r>
        <w:rPr>
          <w:rFonts w:hint="eastAsia" w:ascii="黑体" w:hAnsi="黑体" w:eastAsia="黑体" w:cs="黑体"/>
          <w:sz w:val="32"/>
          <w:lang w:eastAsia="zh-CN"/>
        </w:rPr>
        <w:t>沅江市水利局系统2020</w:t>
      </w:r>
      <w:r>
        <w:rPr>
          <w:rFonts w:ascii="黑体" w:hAnsi="黑体" w:eastAsia="黑体" w:cs="黑体"/>
          <w:sz w:val="32"/>
        </w:rPr>
        <w:t>年度支出决算情况说明</w:t>
      </w:r>
    </w:p>
    <w:p>
      <w:pPr>
        <w:ind w:firstLine="640"/>
        <w:jc w:val="left"/>
        <w:rPr>
          <w:rFonts w:ascii="仿宋" w:hAnsi="仿宋" w:eastAsia="仿宋" w:cs="仿宋"/>
          <w:sz w:val="32"/>
        </w:rPr>
      </w:pPr>
      <w:r>
        <w:rPr>
          <w:rFonts w:hint="eastAsia" w:ascii="仿宋" w:hAnsi="仿宋" w:eastAsia="仿宋" w:cs="仿宋"/>
          <w:sz w:val="32"/>
          <w:lang w:eastAsia="zh-CN"/>
        </w:rPr>
        <w:t>2020</w:t>
      </w:r>
      <w:r>
        <w:rPr>
          <w:rFonts w:ascii="仿宋" w:hAnsi="仿宋" w:eastAsia="仿宋" w:cs="仿宋"/>
          <w:sz w:val="32"/>
        </w:rPr>
        <w:t>年度支出合计</w:t>
      </w:r>
      <w:r>
        <w:rPr>
          <w:rFonts w:hint="eastAsia" w:ascii="仿宋" w:hAnsi="仿宋" w:eastAsia="仿宋" w:cs="仿宋"/>
          <w:sz w:val="32"/>
          <w:lang w:val="en-US" w:eastAsia="zh-CN"/>
        </w:rPr>
        <w:t>25235.81</w:t>
      </w:r>
      <w:r>
        <w:rPr>
          <w:rFonts w:ascii="仿宋" w:hAnsi="仿宋" w:eastAsia="仿宋" w:cs="仿宋"/>
          <w:sz w:val="32"/>
        </w:rPr>
        <w:t>万元，其中：基本支出</w:t>
      </w:r>
      <w:r>
        <w:rPr>
          <w:rFonts w:hint="eastAsia" w:ascii="仿宋" w:hAnsi="仿宋" w:eastAsia="仿宋" w:cs="仿宋"/>
          <w:sz w:val="32"/>
          <w:lang w:val="en-US" w:eastAsia="zh-CN"/>
        </w:rPr>
        <w:t>9320.72</w:t>
      </w:r>
      <w:r>
        <w:rPr>
          <w:rFonts w:ascii="仿宋" w:hAnsi="仿宋" w:eastAsia="仿宋" w:cs="仿宋"/>
          <w:sz w:val="32"/>
        </w:rPr>
        <w:t xml:space="preserve">万元，占 </w:t>
      </w:r>
      <w:r>
        <w:rPr>
          <w:rFonts w:hint="eastAsia" w:ascii="仿宋" w:hAnsi="仿宋" w:eastAsia="仿宋" w:cs="仿宋"/>
          <w:sz w:val="32"/>
          <w:lang w:val="en-US" w:eastAsia="zh-CN"/>
        </w:rPr>
        <w:t>36.94</w:t>
      </w:r>
      <w:r>
        <w:rPr>
          <w:rFonts w:ascii="仿宋" w:hAnsi="仿宋" w:eastAsia="仿宋" w:cs="仿宋"/>
          <w:sz w:val="32"/>
        </w:rPr>
        <w:t>%；项目支出</w:t>
      </w:r>
      <w:r>
        <w:rPr>
          <w:rFonts w:hint="eastAsia" w:ascii="仿宋" w:hAnsi="仿宋" w:eastAsia="仿宋" w:cs="仿宋"/>
          <w:sz w:val="32"/>
          <w:lang w:val="en-US" w:eastAsia="zh-CN"/>
        </w:rPr>
        <w:t>15914.66</w:t>
      </w:r>
      <w:r>
        <w:rPr>
          <w:rFonts w:ascii="仿宋" w:hAnsi="仿宋" w:eastAsia="仿宋" w:cs="仿宋"/>
          <w:sz w:val="32"/>
        </w:rPr>
        <w:t xml:space="preserve"> 万元，</w:t>
      </w:r>
      <w:r>
        <w:rPr>
          <w:rFonts w:hint="eastAsia" w:ascii="仿宋" w:hAnsi="仿宋" w:eastAsia="仿宋" w:cs="仿宋"/>
          <w:sz w:val="32"/>
          <w:lang w:val="en-US" w:eastAsia="zh-CN"/>
        </w:rPr>
        <w:t>63.06</w:t>
      </w:r>
      <w:r>
        <w:rPr>
          <w:rFonts w:ascii="仿宋" w:hAnsi="仿宋" w:eastAsia="仿宋" w:cs="仿宋"/>
          <w:sz w:val="32"/>
        </w:rPr>
        <w:t>%</w:t>
      </w:r>
      <w:r>
        <w:rPr>
          <w:rFonts w:hint="eastAsia" w:ascii="仿宋" w:hAnsi="仿宋" w:eastAsia="仿宋" w:cs="仿宋"/>
          <w:sz w:val="32"/>
          <w:lang w:eastAsia="zh-CN"/>
        </w:rPr>
        <w:t>。</w:t>
      </w:r>
    </w:p>
    <w:p>
      <w:pPr>
        <w:ind w:firstLine="640"/>
        <w:jc w:val="left"/>
        <w:rPr>
          <w:rFonts w:ascii="黑体" w:hAnsi="黑体" w:eastAsia="黑体" w:cs="黑体"/>
          <w:sz w:val="32"/>
        </w:rPr>
      </w:pPr>
      <w:r>
        <w:rPr>
          <w:rFonts w:ascii="黑体" w:hAnsi="黑体" w:eastAsia="黑体" w:cs="黑体"/>
          <w:sz w:val="32"/>
        </w:rPr>
        <w:t xml:space="preserve"> 四、关于</w:t>
      </w:r>
      <w:r>
        <w:rPr>
          <w:rFonts w:hint="eastAsia" w:ascii="黑体" w:hAnsi="黑体" w:eastAsia="黑体" w:cs="黑体"/>
          <w:sz w:val="32"/>
          <w:lang w:eastAsia="zh-CN"/>
        </w:rPr>
        <w:t>沅江市水利局系统2020</w:t>
      </w:r>
      <w:r>
        <w:rPr>
          <w:rFonts w:ascii="黑体" w:hAnsi="黑体" w:eastAsia="黑体" w:cs="黑体"/>
          <w:sz w:val="32"/>
        </w:rPr>
        <w:t xml:space="preserve"> 年度财政拨款收入支出决算总体情况说明</w:t>
      </w:r>
    </w:p>
    <w:p>
      <w:pPr>
        <w:ind w:firstLine="640" w:firstLineChars="200"/>
        <w:jc w:val="left"/>
        <w:rPr>
          <w:rFonts w:ascii="黑体" w:hAnsi="黑体" w:eastAsia="黑体" w:cs="黑体"/>
          <w:sz w:val="32"/>
        </w:rPr>
      </w:pPr>
      <w:r>
        <w:rPr>
          <w:rFonts w:ascii="仿宋" w:hAnsi="仿宋" w:eastAsia="仿宋" w:cs="仿宋"/>
          <w:sz w:val="32"/>
        </w:rPr>
        <w:t xml:space="preserve"> </w:t>
      </w:r>
      <w:r>
        <w:rPr>
          <w:rFonts w:hint="eastAsia" w:ascii="仿宋" w:hAnsi="仿宋" w:eastAsia="仿宋" w:cs="仿宋"/>
          <w:sz w:val="32"/>
          <w:lang w:eastAsia="zh-CN"/>
        </w:rPr>
        <w:t>2020</w:t>
      </w:r>
      <w:r>
        <w:rPr>
          <w:rFonts w:ascii="仿宋" w:hAnsi="仿宋" w:eastAsia="仿宋" w:cs="仿宋"/>
          <w:sz w:val="32"/>
        </w:rPr>
        <w:t xml:space="preserve"> 年度财政拨款收入总计</w:t>
      </w:r>
      <w:r>
        <w:rPr>
          <w:rFonts w:hint="eastAsia" w:ascii="仿宋" w:hAnsi="仿宋" w:eastAsia="仿宋" w:cs="仿宋"/>
          <w:sz w:val="32"/>
          <w:lang w:val="en-US" w:eastAsia="zh-CN"/>
        </w:rPr>
        <w:t>10865.21</w:t>
      </w:r>
      <w:r>
        <w:rPr>
          <w:rFonts w:ascii="仿宋" w:hAnsi="仿宋" w:eastAsia="仿宋" w:cs="仿宋"/>
          <w:sz w:val="32"/>
        </w:rPr>
        <w:t>万元，比上年同期</w:t>
      </w:r>
      <w:r>
        <w:rPr>
          <w:rFonts w:hint="eastAsia" w:ascii="仿宋" w:hAnsi="仿宋" w:eastAsia="仿宋" w:cs="仿宋"/>
          <w:sz w:val="32"/>
          <w:lang w:val="en-US" w:eastAsia="zh-CN"/>
        </w:rPr>
        <w:t>11698.21万元减少833</w:t>
      </w:r>
      <w:r>
        <w:rPr>
          <w:rFonts w:ascii="仿宋" w:hAnsi="仿宋" w:eastAsia="仿宋" w:cs="仿宋"/>
          <w:sz w:val="32"/>
        </w:rPr>
        <w:t>万元，</w:t>
      </w:r>
      <w:r>
        <w:rPr>
          <w:rFonts w:hint="eastAsia" w:ascii="仿宋" w:hAnsi="仿宋" w:eastAsia="仿宋" w:cs="仿宋"/>
          <w:sz w:val="32"/>
          <w:lang w:eastAsia="zh-CN"/>
        </w:rPr>
        <w:t>下降</w:t>
      </w:r>
      <w:r>
        <w:rPr>
          <w:rFonts w:hint="eastAsia" w:ascii="仿宋" w:hAnsi="仿宋" w:eastAsia="仿宋" w:cs="仿宋"/>
          <w:sz w:val="32"/>
          <w:lang w:val="en-US" w:eastAsia="zh-CN"/>
        </w:rPr>
        <w:t>7.12</w:t>
      </w:r>
      <w:r>
        <w:rPr>
          <w:rFonts w:ascii="仿宋" w:hAnsi="仿宋" w:eastAsia="仿宋" w:cs="仿宋"/>
          <w:sz w:val="32"/>
        </w:rPr>
        <w:t>%；财政拨款支出总计</w:t>
      </w:r>
      <w:r>
        <w:rPr>
          <w:rFonts w:hint="eastAsia" w:ascii="仿宋" w:hAnsi="仿宋" w:eastAsia="仿宋" w:cs="仿宋"/>
          <w:sz w:val="32"/>
          <w:lang w:val="en-US" w:eastAsia="zh-CN"/>
        </w:rPr>
        <w:t>9267.22</w:t>
      </w:r>
      <w:r>
        <w:rPr>
          <w:rFonts w:ascii="仿宋" w:hAnsi="仿宋" w:eastAsia="仿宋" w:cs="仿宋"/>
          <w:sz w:val="32"/>
        </w:rPr>
        <w:t>万元，比上年同期</w:t>
      </w:r>
      <w:r>
        <w:rPr>
          <w:rFonts w:hint="eastAsia" w:ascii="仿宋" w:hAnsi="仿宋" w:eastAsia="仿宋" w:cs="仿宋"/>
          <w:sz w:val="32"/>
          <w:lang w:val="en-US" w:eastAsia="zh-CN"/>
        </w:rPr>
        <w:t>12637.97万元</w:t>
      </w:r>
      <w:r>
        <w:rPr>
          <w:rFonts w:hint="eastAsia" w:ascii="仿宋" w:hAnsi="仿宋" w:eastAsia="仿宋" w:cs="仿宋"/>
          <w:sz w:val="32"/>
          <w:lang w:eastAsia="zh-CN"/>
        </w:rPr>
        <w:t>减少</w:t>
      </w:r>
      <w:r>
        <w:rPr>
          <w:rFonts w:hint="eastAsia" w:ascii="仿宋" w:hAnsi="仿宋" w:eastAsia="仿宋" w:cs="仿宋"/>
          <w:sz w:val="32"/>
          <w:lang w:val="en-US" w:eastAsia="zh-CN"/>
        </w:rPr>
        <w:t>3370.75</w:t>
      </w:r>
      <w:r>
        <w:rPr>
          <w:rFonts w:ascii="仿宋" w:hAnsi="仿宋" w:eastAsia="仿宋" w:cs="仿宋"/>
          <w:sz w:val="32"/>
        </w:rPr>
        <w:t>万元，</w:t>
      </w:r>
      <w:r>
        <w:rPr>
          <w:rFonts w:hint="eastAsia" w:ascii="仿宋" w:hAnsi="仿宋" w:eastAsia="仿宋" w:cs="仿宋"/>
          <w:sz w:val="32"/>
          <w:lang w:eastAsia="zh-CN"/>
        </w:rPr>
        <w:t>减少</w:t>
      </w:r>
      <w:r>
        <w:rPr>
          <w:rFonts w:hint="eastAsia" w:ascii="仿宋" w:hAnsi="仿宋" w:eastAsia="仿宋" w:cs="仿宋"/>
          <w:sz w:val="32"/>
          <w:lang w:val="en-US" w:eastAsia="zh-CN"/>
        </w:rPr>
        <w:t>26.83</w:t>
      </w:r>
      <w:r>
        <w:rPr>
          <w:rFonts w:ascii="仿宋" w:hAnsi="仿宋" w:eastAsia="仿宋" w:cs="仿宋"/>
          <w:sz w:val="32"/>
        </w:rPr>
        <w:t>%。主要原因：</w:t>
      </w:r>
      <w:r>
        <w:rPr>
          <w:rFonts w:hint="eastAsia" w:ascii="仿宋" w:hAnsi="仿宋" w:eastAsia="仿宋" w:cs="仿宋"/>
          <w:sz w:val="32"/>
          <w:lang w:eastAsia="zh-CN"/>
        </w:rPr>
        <w:t>水利局系统及机关正常经费</w:t>
      </w:r>
      <w:r>
        <w:rPr>
          <w:rFonts w:hint="eastAsia" w:ascii="仿宋" w:hAnsi="仿宋" w:eastAsia="仿宋" w:cs="仿宋"/>
          <w:sz w:val="32"/>
          <w:lang w:val="en-US" w:eastAsia="zh-CN"/>
        </w:rPr>
        <w:t>1033.54万元</w:t>
      </w:r>
      <w:r>
        <w:rPr>
          <w:rFonts w:hint="eastAsia" w:ascii="仿宋" w:hAnsi="仿宋" w:eastAsia="仿宋" w:cs="仿宋"/>
          <w:sz w:val="32"/>
          <w:lang w:eastAsia="zh-CN"/>
        </w:rPr>
        <w:t>及中央转移支付</w:t>
      </w:r>
      <w:r>
        <w:rPr>
          <w:rFonts w:hint="eastAsia" w:ascii="仿宋" w:hAnsi="仿宋" w:eastAsia="仿宋" w:cs="仿宋"/>
          <w:sz w:val="32"/>
          <w:lang w:val="en-US" w:eastAsia="zh-CN"/>
        </w:rPr>
        <w:t>868万元</w:t>
      </w:r>
      <w:r>
        <w:rPr>
          <w:rFonts w:hint="eastAsia" w:ascii="仿宋" w:hAnsi="仿宋" w:eastAsia="仿宋" w:cs="仿宋"/>
          <w:sz w:val="32"/>
          <w:lang w:eastAsia="zh-CN"/>
        </w:rPr>
        <w:t>，还有部分工程款及专项支出于次年年初（农历年底）支付。</w:t>
      </w:r>
    </w:p>
    <w:p>
      <w:pPr>
        <w:ind w:firstLine="640" w:firstLineChars="200"/>
        <w:jc w:val="left"/>
        <w:rPr>
          <w:rFonts w:ascii="黑体" w:hAnsi="黑体" w:eastAsia="黑体" w:cs="黑体"/>
          <w:sz w:val="32"/>
        </w:rPr>
      </w:pPr>
      <w:r>
        <w:rPr>
          <w:rFonts w:ascii="黑体" w:hAnsi="黑体" w:eastAsia="黑体" w:cs="黑体"/>
          <w:sz w:val="32"/>
        </w:rPr>
        <w:t>五、关于</w:t>
      </w:r>
      <w:r>
        <w:rPr>
          <w:rFonts w:hint="eastAsia" w:ascii="黑体" w:hAnsi="黑体" w:eastAsia="黑体" w:cs="黑体"/>
          <w:sz w:val="32"/>
          <w:lang w:eastAsia="zh-CN"/>
        </w:rPr>
        <w:t>沅江市水利局系统2020</w:t>
      </w:r>
      <w:r>
        <w:rPr>
          <w:rFonts w:ascii="黑体" w:hAnsi="黑体" w:eastAsia="黑体" w:cs="黑体"/>
          <w:sz w:val="32"/>
        </w:rPr>
        <w:t xml:space="preserve"> 年度一般公共预算财政拨款收入支出决算情况说明</w:t>
      </w:r>
    </w:p>
    <w:p>
      <w:pPr>
        <w:ind w:firstLine="320"/>
        <w:jc w:val="left"/>
        <w:rPr>
          <w:rFonts w:ascii="楷体" w:hAnsi="楷体" w:eastAsia="楷体" w:cs="楷体"/>
          <w:sz w:val="32"/>
        </w:rPr>
      </w:pPr>
      <w:r>
        <w:rPr>
          <w:rFonts w:ascii="楷体" w:hAnsi="楷体" w:eastAsia="楷体" w:cs="楷体"/>
          <w:sz w:val="32"/>
        </w:rPr>
        <w:t>（一）一般公共预算财政拨款收入支出决算总体情况</w:t>
      </w:r>
    </w:p>
    <w:p>
      <w:pPr>
        <w:ind w:firstLine="640" w:firstLineChars="200"/>
        <w:jc w:val="left"/>
        <w:rPr>
          <w:rFonts w:hint="default" w:ascii="仿宋" w:hAnsi="仿宋" w:eastAsia="仿宋"/>
          <w:sz w:val="32"/>
          <w:szCs w:val="32"/>
          <w:lang w:val="en-US"/>
        </w:rPr>
      </w:pPr>
      <w:r>
        <w:rPr>
          <w:rFonts w:hint="eastAsia" w:ascii="仿宋" w:hAnsi="仿宋" w:eastAsia="仿宋" w:cs="仿宋"/>
          <w:sz w:val="32"/>
          <w:lang w:eastAsia="zh-CN"/>
        </w:rPr>
        <w:t>2020</w:t>
      </w:r>
      <w:r>
        <w:rPr>
          <w:rFonts w:ascii="仿宋" w:hAnsi="仿宋" w:eastAsia="仿宋" w:cs="仿宋"/>
          <w:sz w:val="32"/>
        </w:rPr>
        <w:t xml:space="preserve"> 年度一般公共预算财政拨款收入总计</w:t>
      </w:r>
      <w:r>
        <w:rPr>
          <w:rFonts w:hint="eastAsia" w:ascii="仿宋" w:hAnsi="仿宋" w:eastAsia="仿宋" w:cs="仿宋"/>
          <w:sz w:val="32"/>
          <w:lang w:val="en-US" w:eastAsia="zh-CN"/>
        </w:rPr>
        <w:t>10845.21</w:t>
      </w:r>
      <w:r>
        <w:rPr>
          <w:rFonts w:ascii="仿宋" w:hAnsi="仿宋" w:eastAsia="仿宋" w:cs="仿宋"/>
          <w:sz w:val="32"/>
        </w:rPr>
        <w:t>万元，比上年同期</w:t>
      </w:r>
      <w:r>
        <w:rPr>
          <w:rFonts w:hint="eastAsia" w:ascii="仿宋" w:hAnsi="仿宋" w:eastAsia="仿宋" w:cs="仿宋"/>
          <w:sz w:val="32"/>
          <w:lang w:val="en-US" w:eastAsia="zh-CN"/>
        </w:rPr>
        <w:t>11698.21减少853</w:t>
      </w:r>
      <w:r>
        <w:rPr>
          <w:rFonts w:ascii="仿宋" w:hAnsi="仿宋" w:eastAsia="仿宋" w:cs="仿宋"/>
          <w:sz w:val="32"/>
        </w:rPr>
        <w:t>万元，</w:t>
      </w:r>
      <w:r>
        <w:rPr>
          <w:rFonts w:hint="eastAsia" w:ascii="仿宋" w:hAnsi="仿宋" w:eastAsia="仿宋" w:cs="仿宋"/>
          <w:sz w:val="32"/>
          <w:lang w:eastAsia="zh-CN"/>
        </w:rPr>
        <w:t>下降</w:t>
      </w:r>
      <w:r>
        <w:rPr>
          <w:rFonts w:hint="eastAsia" w:ascii="仿宋" w:hAnsi="仿宋" w:eastAsia="仿宋" w:cs="仿宋"/>
          <w:sz w:val="32"/>
          <w:lang w:val="en-US" w:eastAsia="zh-CN"/>
        </w:rPr>
        <w:t>7.29</w:t>
      </w:r>
      <w:r>
        <w:rPr>
          <w:rFonts w:ascii="仿宋" w:hAnsi="仿宋" w:eastAsia="仿宋" w:cs="仿宋"/>
          <w:sz w:val="32"/>
        </w:rPr>
        <w:t>%；一般公共预算财政拨款支出总计</w:t>
      </w:r>
      <w:r>
        <w:rPr>
          <w:rFonts w:hint="eastAsia" w:ascii="仿宋" w:hAnsi="仿宋" w:eastAsia="仿宋" w:cs="仿宋"/>
          <w:sz w:val="32"/>
          <w:lang w:val="en-US" w:eastAsia="zh-CN"/>
        </w:rPr>
        <w:t>9247.22</w:t>
      </w:r>
      <w:r>
        <w:rPr>
          <w:rFonts w:ascii="仿宋" w:hAnsi="仿宋" w:eastAsia="仿宋" w:cs="仿宋"/>
          <w:sz w:val="32"/>
        </w:rPr>
        <w:t>万元，比上年同期</w:t>
      </w:r>
      <w:r>
        <w:rPr>
          <w:rFonts w:hint="eastAsia" w:ascii="仿宋" w:hAnsi="仿宋" w:eastAsia="仿宋" w:cs="仿宋"/>
          <w:sz w:val="32"/>
          <w:lang w:val="en-US" w:eastAsia="zh-CN"/>
        </w:rPr>
        <w:t>12637.97万元</w:t>
      </w:r>
      <w:r>
        <w:rPr>
          <w:rFonts w:hint="eastAsia" w:ascii="仿宋" w:hAnsi="仿宋" w:eastAsia="仿宋" w:cs="仿宋"/>
          <w:sz w:val="32"/>
          <w:lang w:eastAsia="zh-CN"/>
        </w:rPr>
        <w:t>减少</w:t>
      </w:r>
      <w:r>
        <w:rPr>
          <w:rFonts w:hint="eastAsia" w:ascii="仿宋" w:hAnsi="仿宋" w:eastAsia="仿宋" w:cs="仿宋"/>
          <w:sz w:val="32"/>
          <w:lang w:val="en-US" w:eastAsia="zh-CN"/>
        </w:rPr>
        <w:t>3390.75</w:t>
      </w:r>
      <w:r>
        <w:rPr>
          <w:rFonts w:ascii="仿宋" w:hAnsi="仿宋" w:eastAsia="仿宋" w:cs="仿宋"/>
          <w:sz w:val="32"/>
        </w:rPr>
        <w:t>万元，</w:t>
      </w:r>
      <w:r>
        <w:rPr>
          <w:rFonts w:hint="eastAsia" w:ascii="仿宋" w:hAnsi="仿宋" w:eastAsia="仿宋" w:cs="仿宋"/>
          <w:sz w:val="32"/>
          <w:lang w:eastAsia="zh-CN"/>
        </w:rPr>
        <w:t>减少</w:t>
      </w:r>
      <w:r>
        <w:rPr>
          <w:rFonts w:hint="eastAsia" w:ascii="仿宋" w:hAnsi="仿宋" w:eastAsia="仿宋" w:cs="仿宋"/>
          <w:sz w:val="32"/>
          <w:lang w:val="en-US" w:eastAsia="zh-CN"/>
        </w:rPr>
        <w:t>26.83</w:t>
      </w:r>
      <w:r>
        <w:rPr>
          <w:rFonts w:ascii="仿宋" w:hAnsi="仿宋" w:eastAsia="仿宋" w:cs="仿宋"/>
          <w:sz w:val="32"/>
        </w:rPr>
        <w:t>%。主要原因：</w:t>
      </w:r>
      <w:r>
        <w:rPr>
          <w:rFonts w:hint="eastAsia" w:ascii="仿宋" w:hAnsi="仿宋" w:eastAsia="仿宋" w:cs="仿宋"/>
          <w:sz w:val="32"/>
          <w:lang w:eastAsia="zh-CN"/>
        </w:rPr>
        <w:t>水利局系统及机关正常经费</w:t>
      </w:r>
      <w:r>
        <w:rPr>
          <w:rFonts w:hint="eastAsia" w:ascii="仿宋" w:hAnsi="仿宋" w:eastAsia="仿宋" w:cs="仿宋"/>
          <w:sz w:val="32"/>
          <w:lang w:val="en-US" w:eastAsia="zh-CN"/>
        </w:rPr>
        <w:t>1033.54万元</w:t>
      </w:r>
      <w:r>
        <w:rPr>
          <w:rFonts w:hint="eastAsia" w:ascii="仿宋" w:hAnsi="仿宋" w:eastAsia="仿宋" w:cs="仿宋"/>
          <w:sz w:val="32"/>
          <w:lang w:eastAsia="zh-CN"/>
        </w:rPr>
        <w:t>及中央转移支付</w:t>
      </w:r>
      <w:r>
        <w:rPr>
          <w:rFonts w:hint="eastAsia" w:ascii="仿宋" w:hAnsi="仿宋" w:eastAsia="仿宋" w:cs="仿宋"/>
          <w:sz w:val="32"/>
          <w:lang w:val="en-US" w:eastAsia="zh-CN"/>
        </w:rPr>
        <w:t>868万元</w:t>
      </w:r>
      <w:r>
        <w:rPr>
          <w:rFonts w:hint="eastAsia" w:ascii="仿宋" w:hAnsi="仿宋" w:eastAsia="仿宋" w:cs="仿宋"/>
          <w:sz w:val="32"/>
          <w:lang w:eastAsia="zh-CN"/>
        </w:rPr>
        <w:t>，还有部分工程款及专项支出于次年年初（农历年底）支付</w:t>
      </w:r>
      <w:r>
        <w:rPr>
          <w:rFonts w:hint="eastAsia" w:ascii="仿宋" w:hAnsi="仿宋" w:eastAsia="仿宋" w:cs="仿宋"/>
          <w:sz w:val="32"/>
          <w:lang w:val="en-US" w:eastAsia="zh-CN"/>
        </w:rPr>
        <w:t>。</w:t>
      </w:r>
    </w:p>
    <w:p>
      <w:pPr>
        <w:ind w:firstLine="640"/>
        <w:jc w:val="left"/>
        <w:rPr>
          <w:rFonts w:ascii="仿宋" w:hAnsi="仿宋" w:eastAsia="仿宋" w:cs="仿宋"/>
          <w:sz w:val="32"/>
        </w:rPr>
      </w:pPr>
    </w:p>
    <w:p>
      <w:pPr>
        <w:ind w:firstLine="320"/>
        <w:jc w:val="left"/>
        <w:rPr>
          <w:rFonts w:ascii="楷体" w:hAnsi="楷体" w:eastAsia="楷体" w:cs="楷体"/>
          <w:sz w:val="32"/>
        </w:rPr>
      </w:pPr>
      <w:r>
        <w:rPr>
          <w:rFonts w:ascii="楷体" w:hAnsi="楷体" w:eastAsia="楷体" w:cs="楷体"/>
          <w:sz w:val="32"/>
        </w:rPr>
        <w:t>（二）一般公共预算财政拨款支出决算构成情况</w:t>
      </w:r>
    </w:p>
    <w:p>
      <w:pPr>
        <w:jc w:val="left"/>
        <w:rPr>
          <w:rFonts w:hint="eastAsia" w:ascii="仿宋" w:hAnsi="仿宋" w:eastAsia="仿宋" w:cs="仿宋"/>
          <w:sz w:val="32"/>
          <w:lang w:val="en-US" w:eastAsia="zh-CN"/>
        </w:rPr>
      </w:pPr>
      <w:r>
        <w:rPr>
          <w:rFonts w:ascii="仿宋" w:hAnsi="仿宋" w:eastAsia="仿宋" w:cs="仿宋"/>
          <w:sz w:val="32"/>
        </w:rPr>
        <w:t xml:space="preserve">  </w:t>
      </w:r>
      <w:r>
        <w:rPr>
          <w:rFonts w:hint="eastAsia" w:ascii="仿宋" w:hAnsi="仿宋" w:eastAsia="仿宋" w:cs="仿宋"/>
          <w:sz w:val="32"/>
        </w:rPr>
        <w:t>一般公共服务支出</w:t>
      </w:r>
      <w:r>
        <w:rPr>
          <w:rFonts w:ascii="仿宋" w:hAnsi="仿宋" w:eastAsia="仿宋" w:cs="仿宋"/>
          <w:sz w:val="32"/>
        </w:rPr>
        <w:t>（类）支出</w:t>
      </w:r>
      <w:r>
        <w:rPr>
          <w:rFonts w:hint="eastAsia" w:ascii="仿宋" w:hAnsi="仿宋" w:eastAsia="仿宋" w:cs="仿宋"/>
          <w:sz w:val="32"/>
          <w:lang w:val="en-US" w:eastAsia="zh-CN"/>
        </w:rPr>
        <w:t>12.65</w:t>
      </w:r>
      <w:r>
        <w:rPr>
          <w:rFonts w:ascii="仿宋" w:hAnsi="仿宋" w:eastAsia="仿宋" w:cs="仿宋"/>
          <w:sz w:val="32"/>
        </w:rPr>
        <w:t>万元，占</w:t>
      </w:r>
      <w:r>
        <w:rPr>
          <w:rFonts w:hint="eastAsia" w:ascii="仿宋" w:hAnsi="仿宋" w:eastAsia="仿宋" w:cs="仿宋"/>
          <w:sz w:val="32"/>
          <w:lang w:val="en-US" w:eastAsia="zh-CN"/>
        </w:rPr>
        <w:t xml:space="preserve">0.18 </w:t>
      </w:r>
      <w:r>
        <w:rPr>
          <w:rFonts w:ascii="仿宋" w:hAnsi="仿宋" w:eastAsia="仿宋" w:cs="仿宋"/>
          <w:sz w:val="32"/>
        </w:rPr>
        <w:t>%</w:t>
      </w:r>
      <w:r>
        <w:rPr>
          <w:rFonts w:hint="eastAsia" w:ascii="仿宋" w:hAnsi="仿宋" w:eastAsia="仿宋" w:cs="仿宋"/>
          <w:sz w:val="32"/>
          <w:lang w:val="en-US" w:eastAsia="zh-CN"/>
        </w:rPr>
        <w:t xml:space="preserve"> ；</w:t>
      </w:r>
    </w:p>
    <w:p>
      <w:pPr>
        <w:ind w:firstLine="320" w:firstLineChars="100"/>
        <w:jc w:val="left"/>
        <w:rPr>
          <w:rFonts w:hint="eastAsia" w:ascii="仿宋" w:hAnsi="仿宋" w:eastAsia="仿宋" w:cs="仿宋"/>
          <w:sz w:val="32"/>
          <w:lang w:eastAsia="zh-CN"/>
        </w:rPr>
      </w:pPr>
      <w:r>
        <w:rPr>
          <w:rFonts w:hint="eastAsia" w:ascii="仿宋" w:hAnsi="仿宋" w:eastAsia="仿宋" w:cs="仿宋"/>
          <w:sz w:val="32"/>
        </w:rPr>
        <w:t>社会保障和就业支出</w:t>
      </w:r>
      <w:r>
        <w:rPr>
          <w:rFonts w:hint="eastAsia" w:ascii="仿宋" w:hAnsi="仿宋" w:eastAsia="仿宋" w:cs="仿宋"/>
          <w:sz w:val="32"/>
          <w:lang w:val="en-US" w:eastAsia="zh-CN"/>
        </w:rPr>
        <w:t>2</w:t>
      </w:r>
      <w:r>
        <w:rPr>
          <w:rFonts w:ascii="仿宋" w:hAnsi="仿宋" w:eastAsia="仿宋" w:cs="仿宋"/>
          <w:sz w:val="32"/>
        </w:rPr>
        <w:t>万元，占</w:t>
      </w:r>
      <w:r>
        <w:rPr>
          <w:rFonts w:hint="eastAsia" w:ascii="仿宋" w:hAnsi="仿宋" w:eastAsia="仿宋" w:cs="仿宋"/>
          <w:sz w:val="32"/>
          <w:lang w:val="en-US" w:eastAsia="zh-CN"/>
        </w:rPr>
        <w:t xml:space="preserve"> 0.03 </w:t>
      </w:r>
      <w:r>
        <w:rPr>
          <w:rFonts w:ascii="仿宋" w:hAnsi="仿宋" w:eastAsia="仿宋" w:cs="仿宋"/>
          <w:sz w:val="32"/>
        </w:rPr>
        <w:t>%</w:t>
      </w:r>
      <w:r>
        <w:rPr>
          <w:rFonts w:hint="eastAsia" w:ascii="仿宋" w:hAnsi="仿宋" w:eastAsia="仿宋" w:cs="仿宋"/>
          <w:sz w:val="32"/>
          <w:lang w:eastAsia="zh-CN"/>
        </w:rPr>
        <w:t>；</w:t>
      </w:r>
    </w:p>
    <w:p>
      <w:pPr>
        <w:ind w:firstLine="320" w:firstLineChars="100"/>
        <w:jc w:val="left"/>
        <w:rPr>
          <w:rFonts w:hint="eastAsia" w:ascii="仿宋" w:hAnsi="仿宋" w:eastAsia="仿宋" w:cs="仿宋"/>
          <w:sz w:val="32"/>
          <w:lang w:eastAsia="zh-CN"/>
        </w:rPr>
      </w:pPr>
      <w:r>
        <w:rPr>
          <w:rFonts w:hint="eastAsia" w:ascii="仿宋" w:hAnsi="仿宋" w:eastAsia="仿宋" w:cs="仿宋"/>
          <w:sz w:val="32"/>
        </w:rPr>
        <w:t>农林水支出</w:t>
      </w:r>
      <w:r>
        <w:rPr>
          <w:rFonts w:hint="eastAsia" w:ascii="仿宋" w:hAnsi="仿宋" w:eastAsia="仿宋" w:cs="仿宋"/>
          <w:sz w:val="32"/>
          <w:lang w:val="en-US" w:eastAsia="zh-CN"/>
        </w:rPr>
        <w:t>6701.46</w:t>
      </w:r>
      <w:r>
        <w:rPr>
          <w:rFonts w:ascii="仿宋" w:hAnsi="仿宋" w:eastAsia="仿宋" w:cs="仿宋"/>
          <w:sz w:val="32"/>
        </w:rPr>
        <w:t>万元，占</w:t>
      </w:r>
      <w:r>
        <w:rPr>
          <w:rFonts w:hint="eastAsia" w:ascii="仿宋" w:hAnsi="仿宋" w:eastAsia="仿宋" w:cs="仿宋"/>
          <w:sz w:val="32"/>
          <w:lang w:val="en-US" w:eastAsia="zh-CN"/>
        </w:rPr>
        <w:t xml:space="preserve">  98.46 </w:t>
      </w:r>
      <w:r>
        <w:rPr>
          <w:rFonts w:ascii="仿宋" w:hAnsi="仿宋" w:eastAsia="仿宋" w:cs="仿宋"/>
          <w:sz w:val="32"/>
        </w:rPr>
        <w:t>%</w:t>
      </w:r>
      <w:r>
        <w:rPr>
          <w:rFonts w:hint="eastAsia" w:ascii="仿宋" w:hAnsi="仿宋" w:eastAsia="仿宋" w:cs="仿宋"/>
          <w:sz w:val="32"/>
          <w:lang w:eastAsia="zh-CN"/>
        </w:rPr>
        <w:t>；</w:t>
      </w:r>
    </w:p>
    <w:p>
      <w:pPr>
        <w:ind w:firstLine="320" w:firstLineChars="100"/>
        <w:jc w:val="left"/>
        <w:rPr>
          <w:rFonts w:hint="eastAsia" w:ascii="仿宋" w:hAnsi="仿宋" w:eastAsia="仿宋" w:cs="仿宋"/>
          <w:sz w:val="32"/>
          <w:lang w:eastAsia="zh-CN"/>
        </w:rPr>
      </w:pPr>
      <w:r>
        <w:rPr>
          <w:rFonts w:hint="eastAsia" w:ascii="仿宋" w:hAnsi="仿宋" w:eastAsia="仿宋" w:cs="仿宋"/>
          <w:sz w:val="32"/>
        </w:rPr>
        <w:t>住房保障支出</w:t>
      </w:r>
      <w:r>
        <w:rPr>
          <w:rFonts w:hint="eastAsia" w:ascii="仿宋" w:hAnsi="仿宋" w:eastAsia="仿宋" w:cs="仿宋"/>
          <w:sz w:val="32"/>
          <w:lang w:val="en-US" w:eastAsia="zh-CN"/>
        </w:rPr>
        <w:t>90.8</w:t>
      </w:r>
      <w:r>
        <w:rPr>
          <w:rFonts w:ascii="仿宋" w:hAnsi="仿宋" w:eastAsia="仿宋" w:cs="仿宋"/>
          <w:sz w:val="32"/>
        </w:rPr>
        <w:t>万元，占</w:t>
      </w:r>
      <w:r>
        <w:rPr>
          <w:rFonts w:hint="eastAsia" w:ascii="仿宋" w:hAnsi="仿宋" w:eastAsia="仿宋" w:cs="仿宋"/>
          <w:sz w:val="32"/>
          <w:lang w:val="en-US" w:eastAsia="zh-CN"/>
        </w:rPr>
        <w:t>1.32</w:t>
      </w:r>
      <w:r>
        <w:rPr>
          <w:rFonts w:ascii="仿宋" w:hAnsi="仿宋" w:eastAsia="仿宋" w:cs="仿宋"/>
          <w:sz w:val="32"/>
        </w:rPr>
        <w:t>%</w:t>
      </w:r>
      <w:r>
        <w:rPr>
          <w:rFonts w:hint="eastAsia" w:ascii="仿宋" w:hAnsi="仿宋" w:eastAsia="仿宋" w:cs="仿宋"/>
          <w:sz w:val="32"/>
          <w:lang w:eastAsia="zh-CN"/>
        </w:rPr>
        <w:t>。</w:t>
      </w:r>
    </w:p>
    <w:p>
      <w:pPr>
        <w:ind w:firstLine="320"/>
        <w:jc w:val="left"/>
        <w:rPr>
          <w:rFonts w:ascii="楷体" w:hAnsi="楷体" w:eastAsia="楷体" w:cs="楷体"/>
          <w:sz w:val="32"/>
        </w:rPr>
      </w:pPr>
      <w:r>
        <w:rPr>
          <w:rFonts w:ascii="楷体" w:hAnsi="楷体" w:eastAsia="楷体" w:cs="楷体"/>
          <w:sz w:val="32"/>
        </w:rPr>
        <w:t>（三）一般公共预算财政拨款支出决算具体情况</w:t>
      </w:r>
    </w:p>
    <w:p>
      <w:pPr>
        <w:ind w:firstLine="640"/>
        <w:jc w:val="left"/>
        <w:rPr>
          <w:rFonts w:hint="eastAsia" w:ascii="仿宋" w:hAnsi="仿宋" w:eastAsia="仿宋" w:cs="仿宋"/>
          <w:sz w:val="32"/>
          <w:lang w:eastAsia="zh-CN"/>
        </w:rPr>
      </w:pPr>
      <w:r>
        <w:rPr>
          <w:rFonts w:ascii="仿宋" w:hAnsi="仿宋" w:eastAsia="仿宋" w:cs="仿宋"/>
          <w:sz w:val="32"/>
        </w:rPr>
        <w:t>1.</w:t>
      </w:r>
      <w:r>
        <w:rPr>
          <w:rFonts w:hint="eastAsia" w:ascii="仿宋" w:hAnsi="仿宋" w:eastAsia="仿宋" w:cs="仿宋"/>
          <w:sz w:val="32"/>
          <w:lang w:val="en-US" w:eastAsia="zh-CN"/>
        </w:rPr>
        <w:t>2010799</w:t>
      </w:r>
      <w:r>
        <w:rPr>
          <w:rFonts w:hint="eastAsia" w:ascii="仿宋" w:hAnsi="仿宋" w:eastAsia="仿宋" w:cs="仿宋"/>
          <w:sz w:val="32"/>
        </w:rPr>
        <w:t>其他税收事务支出</w:t>
      </w:r>
      <w:r>
        <w:rPr>
          <w:rFonts w:ascii="仿宋" w:hAnsi="仿宋" w:eastAsia="仿宋" w:cs="仿宋"/>
          <w:sz w:val="32"/>
        </w:rPr>
        <w:t xml:space="preserve"> </w:t>
      </w:r>
      <w:r>
        <w:rPr>
          <w:rFonts w:hint="eastAsia" w:ascii="仿宋" w:hAnsi="仿宋" w:eastAsia="仿宋" w:cs="仿宋"/>
          <w:sz w:val="32"/>
          <w:lang w:val="en-US" w:eastAsia="zh-CN"/>
        </w:rPr>
        <w:t>42.46</w:t>
      </w:r>
      <w:r>
        <w:rPr>
          <w:rFonts w:ascii="仿宋" w:hAnsi="仿宋" w:eastAsia="仿宋" w:cs="仿宋"/>
          <w:sz w:val="32"/>
        </w:rPr>
        <w:t>万元，主要用于</w:t>
      </w:r>
      <w:r>
        <w:rPr>
          <w:rFonts w:hint="eastAsia" w:ascii="仿宋" w:hAnsi="仿宋" w:eastAsia="仿宋" w:cs="仿宋"/>
          <w:sz w:val="32"/>
          <w:lang w:eastAsia="zh-CN"/>
        </w:rPr>
        <w:t>税收工作奖金；</w:t>
      </w:r>
    </w:p>
    <w:p>
      <w:pPr>
        <w:ind w:firstLine="640"/>
        <w:jc w:val="left"/>
        <w:rPr>
          <w:rFonts w:hint="eastAsia" w:ascii="仿宋" w:hAnsi="仿宋" w:eastAsia="仿宋" w:cs="仿宋"/>
          <w:sz w:val="32"/>
          <w:lang w:eastAsia="zh-CN"/>
        </w:rPr>
      </w:pPr>
      <w:r>
        <w:rPr>
          <w:rFonts w:ascii="仿宋" w:hAnsi="仿宋" w:eastAsia="仿宋" w:cs="仿宋"/>
          <w:sz w:val="32"/>
        </w:rPr>
        <w:t>2.</w:t>
      </w:r>
      <w:r>
        <w:rPr>
          <w:rFonts w:hint="eastAsia" w:ascii="仿宋" w:hAnsi="仿宋" w:eastAsia="仿宋" w:cs="仿宋"/>
          <w:sz w:val="32"/>
          <w:lang w:val="en-US" w:eastAsia="zh-CN"/>
        </w:rPr>
        <w:t>2013299</w:t>
      </w:r>
      <w:r>
        <w:rPr>
          <w:rFonts w:hint="eastAsia" w:ascii="仿宋" w:hAnsi="仿宋" w:eastAsia="仿宋" w:cs="仿宋"/>
          <w:sz w:val="32"/>
        </w:rPr>
        <w:t>其他</w:t>
      </w:r>
      <w:r>
        <w:rPr>
          <w:rFonts w:hint="eastAsia" w:ascii="仿宋" w:hAnsi="仿宋" w:eastAsia="仿宋" w:cs="仿宋"/>
          <w:sz w:val="32"/>
          <w:lang w:eastAsia="zh-CN"/>
        </w:rPr>
        <w:t>组织事务支出</w:t>
      </w:r>
      <w:r>
        <w:rPr>
          <w:rFonts w:hint="eastAsia" w:ascii="仿宋" w:hAnsi="仿宋" w:eastAsia="仿宋" w:cs="仿宋"/>
          <w:sz w:val="32"/>
          <w:lang w:val="en-US" w:eastAsia="zh-CN"/>
        </w:rPr>
        <w:t>0.4</w:t>
      </w:r>
      <w:r>
        <w:rPr>
          <w:rFonts w:ascii="仿宋" w:hAnsi="仿宋" w:eastAsia="仿宋" w:cs="仿宋"/>
          <w:sz w:val="32"/>
        </w:rPr>
        <w:t>万元，主要用于</w:t>
      </w:r>
      <w:r>
        <w:rPr>
          <w:rFonts w:hint="eastAsia" w:ascii="仿宋" w:hAnsi="仿宋" w:eastAsia="仿宋" w:cs="仿宋"/>
          <w:sz w:val="32"/>
          <w:lang w:eastAsia="zh-CN"/>
        </w:rPr>
        <w:t>其他组织事务；</w:t>
      </w:r>
    </w:p>
    <w:p>
      <w:pPr>
        <w:pStyle w:val="2"/>
        <w:rPr>
          <w:rFonts w:hint="eastAsia"/>
          <w:b w:val="0"/>
          <w:bCs/>
          <w:lang w:val="en-US" w:eastAsia="zh-CN"/>
        </w:rPr>
      </w:pPr>
      <w:r>
        <w:rPr>
          <w:rFonts w:hint="eastAsia" w:ascii="仿宋" w:hAnsi="仿宋" w:eastAsia="仿宋" w:cs="仿宋"/>
          <w:sz w:val="32"/>
          <w:lang w:val="en-US" w:eastAsia="zh-CN"/>
        </w:rPr>
        <w:t xml:space="preserve">  </w:t>
      </w:r>
      <w:r>
        <w:rPr>
          <w:rFonts w:hint="eastAsia" w:ascii="仿宋" w:hAnsi="仿宋" w:eastAsia="仿宋" w:cs="仿宋"/>
          <w:b w:val="0"/>
          <w:bCs/>
          <w:sz w:val="32"/>
          <w:lang w:val="en-US" w:eastAsia="zh-CN"/>
        </w:rPr>
        <w:t xml:space="preserve">  3.2080899其他优抚支出1万元，主要用于优抚；</w:t>
      </w:r>
    </w:p>
    <w:p>
      <w:pPr>
        <w:ind w:firstLine="640"/>
        <w:jc w:val="left"/>
        <w:rPr>
          <w:rFonts w:hint="eastAsia" w:ascii="仿宋" w:hAnsi="仿宋" w:eastAsia="仿宋" w:cs="仿宋"/>
          <w:b w:val="0"/>
          <w:bCs/>
          <w:sz w:val="32"/>
          <w:lang w:val="en-US" w:eastAsia="zh-CN"/>
        </w:rPr>
      </w:pPr>
      <w:r>
        <w:rPr>
          <w:rFonts w:hint="eastAsia" w:ascii="仿宋" w:hAnsi="仿宋" w:eastAsia="仿宋" w:cs="仿宋"/>
          <w:b w:val="0"/>
          <w:bCs/>
          <w:sz w:val="32"/>
          <w:lang w:val="en-US" w:eastAsia="zh-CN"/>
        </w:rPr>
        <w:t>4.2110302水体200万元，用于沟渠清淤等奖补资金；</w:t>
      </w:r>
    </w:p>
    <w:p>
      <w:pPr>
        <w:pStyle w:val="2"/>
        <w:rPr>
          <w:rFonts w:hint="default"/>
          <w:b w:val="0"/>
          <w:bCs/>
          <w:lang w:val="en-US" w:eastAsia="zh-CN"/>
        </w:rPr>
      </w:pPr>
      <w:r>
        <w:rPr>
          <w:rFonts w:hint="eastAsia" w:ascii="仿宋" w:hAnsi="仿宋" w:eastAsia="仿宋" w:cs="仿宋"/>
          <w:b w:val="0"/>
          <w:bCs/>
          <w:sz w:val="32"/>
          <w:lang w:val="en-US" w:eastAsia="zh-CN"/>
        </w:rPr>
        <w:t xml:space="preserve">    5.2110499其他自然生态保护支出150万元，主要用于生态保护；</w:t>
      </w:r>
    </w:p>
    <w:p>
      <w:pPr>
        <w:tabs>
          <w:tab w:val="right" w:pos="7666"/>
        </w:tabs>
        <w:ind w:left="638" w:leftChars="304" w:firstLine="0" w:firstLineChars="0"/>
        <w:jc w:val="left"/>
        <w:rPr>
          <w:rFonts w:hint="eastAsia" w:ascii="仿宋" w:hAnsi="仿宋" w:eastAsia="仿宋" w:cs="仿宋"/>
          <w:sz w:val="32"/>
          <w:lang w:val="en-US" w:eastAsia="zh-CN"/>
        </w:rPr>
      </w:pPr>
      <w:r>
        <w:rPr>
          <w:rFonts w:hint="eastAsia" w:ascii="仿宋" w:hAnsi="仿宋" w:eastAsia="仿宋" w:cs="仿宋"/>
          <w:sz w:val="32"/>
          <w:lang w:val="en-US" w:eastAsia="zh-CN"/>
        </w:rPr>
        <w:t>6、2130119防灾救灾210.2万元，主要用于防汛抗灾；</w:t>
      </w:r>
    </w:p>
    <w:p>
      <w:pPr>
        <w:tabs>
          <w:tab w:val="right" w:pos="7666"/>
        </w:tabs>
        <w:ind w:left="638" w:leftChars="304" w:firstLine="0" w:firstLineChars="0"/>
        <w:jc w:val="left"/>
        <w:rPr>
          <w:rFonts w:hint="eastAsia"/>
          <w:lang w:val="en-US" w:eastAsia="zh-CN"/>
        </w:rPr>
      </w:pPr>
      <w:r>
        <w:rPr>
          <w:rFonts w:hint="eastAsia" w:ascii="仿宋" w:hAnsi="仿宋" w:eastAsia="仿宋" w:cs="仿宋"/>
          <w:sz w:val="32"/>
          <w:lang w:val="en-US" w:eastAsia="zh-CN"/>
        </w:rPr>
        <w:t>7、2130212湿地保护14.8万元，主要用于湿地保护；</w:t>
      </w:r>
    </w:p>
    <w:p>
      <w:pPr>
        <w:ind w:firstLine="640"/>
        <w:jc w:val="left"/>
        <w:rPr>
          <w:rFonts w:hint="eastAsia" w:ascii="仿宋" w:hAnsi="仿宋" w:eastAsia="仿宋" w:cs="仿宋"/>
          <w:sz w:val="32"/>
          <w:lang w:val="en-US" w:eastAsia="zh-CN"/>
        </w:rPr>
      </w:pPr>
      <w:r>
        <w:rPr>
          <w:rFonts w:hint="eastAsia" w:ascii="仿宋" w:hAnsi="仿宋" w:eastAsia="仿宋" w:cs="仿宋"/>
          <w:sz w:val="32"/>
          <w:lang w:val="en-US" w:eastAsia="zh-CN"/>
        </w:rPr>
        <w:t>8、2130301  行政运行4882.59万元，主要用于人员经费；</w:t>
      </w:r>
    </w:p>
    <w:p>
      <w:pPr>
        <w:ind w:firstLine="640"/>
        <w:jc w:val="left"/>
        <w:rPr>
          <w:rFonts w:hint="eastAsia" w:ascii="仿宋" w:hAnsi="仿宋" w:eastAsia="仿宋" w:cs="仿宋"/>
          <w:sz w:val="32"/>
          <w:lang w:val="en-US" w:eastAsia="zh-CN"/>
        </w:rPr>
      </w:pPr>
      <w:r>
        <w:rPr>
          <w:rFonts w:hint="eastAsia" w:ascii="仿宋" w:hAnsi="仿宋" w:eastAsia="仿宋" w:cs="仿宋"/>
          <w:sz w:val="32"/>
          <w:lang w:val="en-US" w:eastAsia="zh-CN"/>
        </w:rPr>
        <w:t>9、2130302一般行政管理事务614.23万元，主要用于公用经费等；</w:t>
      </w:r>
    </w:p>
    <w:p>
      <w:pPr>
        <w:ind w:firstLine="210" w:firstLineChars="100"/>
        <w:jc w:val="left"/>
        <w:rPr>
          <w:rFonts w:hint="eastAsia"/>
          <w:b w:val="0"/>
          <w:bCs/>
          <w:lang w:val="en-US" w:eastAsia="zh-CN"/>
        </w:rPr>
      </w:pPr>
      <w:r>
        <w:rPr>
          <w:rFonts w:hint="eastAsia" w:ascii="仿宋" w:hAnsi="仿宋" w:eastAsia="仿宋" w:cs="仿宋"/>
          <w:b w:val="0"/>
          <w:bCs/>
          <w:lang w:val="en-US" w:eastAsia="zh-CN"/>
        </w:rPr>
        <w:t xml:space="preserve"> </w:t>
      </w:r>
      <w:r>
        <w:rPr>
          <w:rFonts w:hint="eastAsia" w:ascii="仿宋" w:hAnsi="仿宋" w:eastAsia="仿宋" w:cs="仿宋"/>
          <w:b w:val="0"/>
          <w:bCs/>
          <w:sz w:val="32"/>
          <w:szCs w:val="32"/>
          <w:lang w:val="en-US" w:eastAsia="zh-CN"/>
        </w:rPr>
        <w:t xml:space="preserve">  10</w:t>
      </w:r>
      <w:r>
        <w:rPr>
          <w:rFonts w:hint="eastAsia" w:ascii="仿宋" w:hAnsi="仿宋" w:eastAsia="仿宋" w:cs="仿宋"/>
          <w:b w:val="0"/>
          <w:bCs/>
          <w:sz w:val="32"/>
          <w:lang w:val="en-US" w:eastAsia="zh-CN"/>
        </w:rPr>
        <w:t>、2130304水利行业业务管理90万元，主要用于水利行业管理；</w:t>
      </w:r>
    </w:p>
    <w:p>
      <w:pPr>
        <w:ind w:firstLine="640"/>
        <w:jc w:val="left"/>
        <w:rPr>
          <w:rFonts w:hint="default"/>
          <w:lang w:val="en-US" w:eastAsia="zh-CN"/>
        </w:rPr>
      </w:pPr>
      <w:r>
        <w:rPr>
          <w:rFonts w:hint="eastAsia" w:ascii="仿宋" w:hAnsi="仿宋" w:eastAsia="仿宋" w:cs="仿宋"/>
          <w:sz w:val="32"/>
          <w:lang w:val="en-US" w:eastAsia="zh-CN"/>
        </w:rPr>
        <w:t>11、2130305水利工程建设957.1万元，主要用于水利工程建设；</w:t>
      </w:r>
    </w:p>
    <w:p>
      <w:pPr>
        <w:ind w:firstLine="640"/>
        <w:jc w:val="left"/>
        <w:rPr>
          <w:rFonts w:hint="eastAsia" w:ascii="仿宋" w:hAnsi="仿宋" w:eastAsia="仿宋" w:cs="仿宋"/>
          <w:sz w:val="32"/>
          <w:lang w:val="en-US" w:eastAsia="zh-CN"/>
        </w:rPr>
      </w:pPr>
      <w:r>
        <w:rPr>
          <w:rFonts w:hint="eastAsia" w:ascii="仿宋" w:hAnsi="仿宋" w:eastAsia="仿宋" w:cs="仿宋"/>
          <w:sz w:val="32"/>
          <w:lang w:val="en-US" w:eastAsia="zh-CN"/>
        </w:rPr>
        <w:t>12、2130306水利工程运行与维护471.14万元，主要用于水利工程运行与维护；</w:t>
      </w:r>
    </w:p>
    <w:p>
      <w:pPr>
        <w:pStyle w:val="2"/>
        <w:ind w:firstLine="640" w:firstLineChars="200"/>
        <w:rPr>
          <w:rFonts w:hint="eastAsia" w:ascii="仿宋" w:hAnsi="仿宋" w:eastAsia="仿宋" w:cs="仿宋"/>
          <w:b w:val="0"/>
          <w:bCs/>
          <w:color w:val="auto"/>
          <w:sz w:val="32"/>
          <w:lang w:val="en-US" w:eastAsia="zh-CN"/>
        </w:rPr>
      </w:pPr>
      <w:r>
        <w:rPr>
          <w:rFonts w:hint="eastAsia" w:ascii="仿宋" w:hAnsi="仿宋" w:eastAsia="仿宋" w:cs="仿宋"/>
          <w:b w:val="0"/>
          <w:bCs/>
          <w:color w:val="auto"/>
          <w:sz w:val="32"/>
          <w:lang w:val="en-US" w:eastAsia="zh-CN"/>
        </w:rPr>
        <w:t>13、2130309水利执法监督50万元，主要用于水利执法；</w:t>
      </w:r>
    </w:p>
    <w:p>
      <w:pPr>
        <w:pStyle w:val="2"/>
        <w:ind w:firstLine="640" w:firstLineChars="200"/>
        <w:rPr>
          <w:rFonts w:hint="default"/>
          <w:b w:val="0"/>
          <w:bCs/>
          <w:color w:val="auto"/>
          <w:lang w:val="en-US" w:eastAsia="zh-CN"/>
        </w:rPr>
      </w:pPr>
      <w:r>
        <w:rPr>
          <w:rFonts w:hint="eastAsia" w:ascii="仿宋" w:hAnsi="仿宋" w:eastAsia="仿宋" w:cs="仿宋"/>
          <w:b w:val="0"/>
          <w:bCs/>
          <w:color w:val="auto"/>
          <w:sz w:val="32"/>
          <w:lang w:val="en-US" w:eastAsia="zh-CN"/>
        </w:rPr>
        <w:t>14、2130311水资源节约管理与保护8万元，主要用于水资源开发与合理利用；</w:t>
      </w:r>
    </w:p>
    <w:p>
      <w:pPr>
        <w:ind w:firstLine="640"/>
        <w:jc w:val="left"/>
        <w:rPr>
          <w:rFonts w:hint="eastAsia" w:ascii="仿宋" w:hAnsi="仿宋" w:eastAsia="仿宋" w:cs="仿宋"/>
          <w:sz w:val="32"/>
          <w:lang w:val="en-US" w:eastAsia="zh-CN"/>
        </w:rPr>
      </w:pPr>
      <w:r>
        <w:rPr>
          <w:rFonts w:hint="eastAsia" w:ascii="仿宋" w:hAnsi="仿宋" w:eastAsia="仿宋" w:cs="仿宋"/>
          <w:sz w:val="32"/>
          <w:lang w:val="en-US" w:eastAsia="zh-CN"/>
        </w:rPr>
        <w:t>15、2130314防汛1080.69万元，主要用于防汛抗灾；</w:t>
      </w:r>
    </w:p>
    <w:p>
      <w:pPr>
        <w:ind w:firstLine="640"/>
        <w:jc w:val="left"/>
        <w:rPr>
          <w:rFonts w:hint="eastAsia" w:ascii="仿宋" w:hAnsi="仿宋" w:eastAsia="仿宋" w:cs="仿宋"/>
          <w:sz w:val="32"/>
          <w:lang w:val="en-US" w:eastAsia="zh-CN"/>
        </w:rPr>
      </w:pPr>
      <w:r>
        <w:rPr>
          <w:rFonts w:hint="eastAsia" w:ascii="仿宋" w:hAnsi="仿宋" w:eastAsia="仿宋" w:cs="仿宋"/>
          <w:sz w:val="32"/>
          <w:lang w:val="en-US" w:eastAsia="zh-CN"/>
        </w:rPr>
        <w:t>16、2130399 其他水利支出143.97万元，主要用于其他水利支出；</w:t>
      </w:r>
    </w:p>
    <w:p>
      <w:pPr>
        <w:ind w:firstLine="640"/>
        <w:jc w:val="left"/>
        <w:rPr>
          <w:rFonts w:hint="eastAsia" w:ascii="仿宋" w:hAnsi="仿宋" w:eastAsia="仿宋" w:cs="仿宋"/>
          <w:sz w:val="32"/>
          <w:lang w:val="en-US" w:eastAsia="zh-CN"/>
        </w:rPr>
      </w:pPr>
      <w:r>
        <w:rPr>
          <w:rFonts w:hint="eastAsia" w:ascii="仿宋" w:hAnsi="仿宋" w:eastAsia="仿宋" w:cs="仿宋"/>
          <w:sz w:val="32"/>
          <w:lang w:val="en-US" w:eastAsia="zh-CN"/>
        </w:rPr>
        <w:t>17、2130701对村级一事一议的补助25万元;主要用于对村级一事一议的补助;</w:t>
      </w:r>
    </w:p>
    <w:p>
      <w:pPr>
        <w:ind w:firstLine="640"/>
        <w:jc w:val="left"/>
        <w:rPr>
          <w:rFonts w:hint="default" w:ascii="仿宋" w:hAnsi="仿宋" w:eastAsia="仿宋" w:cs="仿宋"/>
          <w:sz w:val="32"/>
          <w:lang w:val="en-US" w:eastAsia="zh-CN"/>
        </w:rPr>
      </w:pPr>
      <w:r>
        <w:rPr>
          <w:rFonts w:hint="eastAsia" w:ascii="仿宋" w:hAnsi="仿宋" w:eastAsia="仿宋" w:cs="仿宋"/>
          <w:sz w:val="32"/>
          <w:lang w:val="en-US" w:eastAsia="zh-CN"/>
        </w:rPr>
        <w:t>18、2210201 住房公积金305.45万元，主要用于人员经费。</w:t>
      </w:r>
    </w:p>
    <w:p>
      <w:pPr>
        <w:ind w:firstLine="640" w:firstLineChars="200"/>
        <w:jc w:val="left"/>
        <w:rPr>
          <w:rFonts w:ascii="黑体" w:hAnsi="黑体" w:eastAsia="黑体" w:cs="黑体"/>
          <w:sz w:val="32"/>
        </w:rPr>
      </w:pPr>
      <w:r>
        <w:rPr>
          <w:rFonts w:ascii="黑体" w:hAnsi="黑体" w:eastAsia="黑体" w:cs="黑体"/>
          <w:sz w:val="32"/>
        </w:rPr>
        <w:t>六、关于</w:t>
      </w:r>
      <w:r>
        <w:rPr>
          <w:rFonts w:hint="eastAsia" w:ascii="黑体" w:hAnsi="黑体" w:eastAsia="黑体" w:cs="黑体"/>
          <w:sz w:val="32"/>
          <w:lang w:eastAsia="zh-CN"/>
        </w:rPr>
        <w:t>沅江市水利局系统2020</w:t>
      </w:r>
      <w:r>
        <w:rPr>
          <w:rFonts w:ascii="黑体" w:hAnsi="黑体" w:eastAsia="黑体" w:cs="黑体"/>
          <w:sz w:val="32"/>
        </w:rPr>
        <w:t xml:space="preserve"> 年度一般公共预算财政拨款基本支出决算情况说明</w:t>
      </w:r>
    </w:p>
    <w:p>
      <w:pPr>
        <w:ind w:firstLine="640"/>
        <w:jc w:val="left"/>
        <w:rPr>
          <w:rFonts w:hint="default" w:ascii="仿宋" w:hAnsi="仿宋" w:eastAsia="仿宋" w:cs="仿宋"/>
          <w:sz w:val="32"/>
          <w:lang w:val="en-US"/>
        </w:rPr>
      </w:pPr>
      <w:r>
        <w:rPr>
          <w:rFonts w:hint="eastAsia" w:ascii="仿宋" w:hAnsi="仿宋" w:eastAsia="仿宋" w:cs="仿宋"/>
          <w:sz w:val="32"/>
          <w:lang w:eastAsia="zh-CN"/>
        </w:rPr>
        <w:t>2020</w:t>
      </w:r>
      <w:r>
        <w:rPr>
          <w:rFonts w:ascii="仿宋" w:hAnsi="仿宋" w:eastAsia="仿宋" w:cs="仿宋"/>
          <w:sz w:val="32"/>
        </w:rPr>
        <w:t xml:space="preserve"> 年度一般公共预算财政拨款基本支出</w:t>
      </w:r>
      <w:r>
        <w:rPr>
          <w:rFonts w:hint="eastAsia" w:ascii="仿宋" w:hAnsi="仿宋" w:eastAsia="仿宋" w:cs="仿宋"/>
          <w:sz w:val="32"/>
          <w:lang w:val="en-US" w:eastAsia="zh-CN"/>
        </w:rPr>
        <w:t>5188.04</w:t>
      </w:r>
      <w:r>
        <w:rPr>
          <w:rFonts w:ascii="仿宋" w:hAnsi="仿宋" w:eastAsia="仿宋" w:cs="仿宋"/>
          <w:sz w:val="32"/>
        </w:rPr>
        <w:t>万元，其中人员经费支出</w:t>
      </w:r>
      <w:r>
        <w:rPr>
          <w:rFonts w:hint="eastAsia" w:ascii="仿宋" w:hAnsi="仿宋" w:eastAsia="仿宋" w:cs="仿宋"/>
          <w:sz w:val="32"/>
          <w:lang w:val="en-US" w:eastAsia="zh-CN"/>
        </w:rPr>
        <w:t>4716.1</w:t>
      </w:r>
      <w:r>
        <w:rPr>
          <w:rFonts w:ascii="仿宋" w:hAnsi="仿宋" w:eastAsia="仿宋" w:cs="仿宋"/>
          <w:sz w:val="32"/>
        </w:rPr>
        <w:t>万元，主要包括：基本工资</w:t>
      </w:r>
      <w:r>
        <w:rPr>
          <w:rFonts w:hint="eastAsia" w:ascii="仿宋" w:hAnsi="仿宋" w:eastAsia="仿宋" w:cs="仿宋"/>
          <w:sz w:val="32"/>
          <w:lang w:val="en-US" w:eastAsia="zh-CN"/>
        </w:rPr>
        <w:t>1953.01</w:t>
      </w:r>
      <w:r>
        <w:rPr>
          <w:rFonts w:hint="eastAsia" w:ascii="仿宋" w:hAnsi="仿宋" w:eastAsia="仿宋" w:cs="仿宋"/>
          <w:sz w:val="32"/>
          <w:lang w:eastAsia="zh-CN"/>
        </w:rPr>
        <w:t>万元</w:t>
      </w:r>
      <w:r>
        <w:rPr>
          <w:rFonts w:ascii="仿宋" w:hAnsi="仿宋" w:eastAsia="仿宋" w:cs="仿宋"/>
          <w:sz w:val="32"/>
        </w:rPr>
        <w:t>、津贴补贴</w:t>
      </w:r>
      <w:r>
        <w:rPr>
          <w:rFonts w:hint="eastAsia" w:ascii="仿宋" w:hAnsi="仿宋" w:eastAsia="仿宋" w:cs="仿宋"/>
          <w:sz w:val="32"/>
          <w:lang w:val="en-US" w:eastAsia="zh-CN"/>
        </w:rPr>
        <w:t>52.83</w:t>
      </w:r>
      <w:r>
        <w:rPr>
          <w:rFonts w:hint="eastAsia" w:ascii="仿宋" w:hAnsi="仿宋" w:eastAsia="仿宋" w:cs="仿宋"/>
          <w:sz w:val="32"/>
          <w:lang w:eastAsia="zh-CN"/>
        </w:rPr>
        <w:t>万元、奖金</w:t>
      </w:r>
      <w:r>
        <w:rPr>
          <w:rFonts w:hint="eastAsia" w:ascii="仿宋" w:hAnsi="仿宋" w:eastAsia="仿宋" w:cs="仿宋"/>
          <w:sz w:val="32"/>
          <w:lang w:val="en-US" w:eastAsia="zh-CN"/>
        </w:rPr>
        <w:t>305.39</w:t>
      </w:r>
      <w:r>
        <w:rPr>
          <w:rFonts w:hint="eastAsia" w:ascii="仿宋" w:hAnsi="仿宋" w:eastAsia="仿宋" w:cs="仿宋"/>
          <w:sz w:val="32"/>
          <w:lang w:eastAsia="zh-CN"/>
        </w:rPr>
        <w:t>万元、</w:t>
      </w:r>
      <w:r>
        <w:rPr>
          <w:rFonts w:hint="eastAsia" w:ascii="仿宋" w:hAnsi="仿宋" w:eastAsia="仿宋" w:cs="仿宋"/>
          <w:sz w:val="32"/>
          <w:lang w:val="en-US" w:eastAsia="zh-CN"/>
        </w:rPr>
        <w:t>伙食补助费46.73万元、</w:t>
      </w:r>
      <w:r>
        <w:rPr>
          <w:rFonts w:hint="eastAsia" w:ascii="仿宋" w:hAnsi="仿宋" w:eastAsia="仿宋" w:cs="仿宋"/>
          <w:sz w:val="32"/>
          <w:lang w:eastAsia="zh-CN"/>
        </w:rPr>
        <w:t>绩效工资</w:t>
      </w:r>
      <w:r>
        <w:rPr>
          <w:rFonts w:hint="eastAsia" w:ascii="仿宋" w:hAnsi="仿宋" w:eastAsia="仿宋" w:cs="仿宋"/>
          <w:sz w:val="32"/>
          <w:lang w:val="en-US" w:eastAsia="zh-CN"/>
        </w:rPr>
        <w:t>477.3万元、</w:t>
      </w:r>
      <w:r>
        <w:rPr>
          <w:rFonts w:hint="eastAsia" w:ascii="仿宋" w:hAnsi="仿宋" w:eastAsia="仿宋" w:cs="仿宋"/>
          <w:sz w:val="32"/>
          <w:lang w:eastAsia="zh-CN"/>
        </w:rPr>
        <w:t>机关事业单位基本养老保险缴费</w:t>
      </w:r>
      <w:r>
        <w:rPr>
          <w:rFonts w:hint="eastAsia" w:ascii="仿宋" w:hAnsi="仿宋" w:eastAsia="仿宋" w:cs="仿宋"/>
          <w:sz w:val="32"/>
          <w:lang w:val="en-US" w:eastAsia="zh-CN"/>
        </w:rPr>
        <w:t>663.87</w:t>
      </w:r>
      <w:r>
        <w:rPr>
          <w:rFonts w:hint="eastAsia" w:ascii="仿宋" w:hAnsi="仿宋" w:eastAsia="仿宋" w:cs="仿宋"/>
          <w:sz w:val="32"/>
          <w:lang w:eastAsia="zh-CN"/>
        </w:rPr>
        <w:t>万元、职业年金缴费</w:t>
      </w:r>
      <w:r>
        <w:rPr>
          <w:rFonts w:hint="eastAsia" w:ascii="仿宋" w:hAnsi="仿宋" w:eastAsia="仿宋" w:cs="仿宋"/>
          <w:sz w:val="32"/>
          <w:lang w:val="en-US" w:eastAsia="zh-CN"/>
        </w:rPr>
        <w:t>253.60</w:t>
      </w:r>
      <w:r>
        <w:rPr>
          <w:rFonts w:hint="eastAsia" w:ascii="仿宋" w:hAnsi="仿宋" w:eastAsia="仿宋" w:cs="仿宋"/>
          <w:sz w:val="32"/>
          <w:lang w:eastAsia="zh-CN"/>
        </w:rPr>
        <w:t>万元、职工基本医疗保险缴费</w:t>
      </w:r>
      <w:r>
        <w:rPr>
          <w:rFonts w:hint="eastAsia" w:ascii="仿宋" w:hAnsi="仿宋" w:eastAsia="仿宋" w:cs="仿宋"/>
          <w:sz w:val="32"/>
          <w:lang w:val="en-US" w:eastAsia="zh-CN"/>
        </w:rPr>
        <w:t>290.80</w:t>
      </w:r>
      <w:r>
        <w:rPr>
          <w:rFonts w:hint="eastAsia" w:ascii="仿宋" w:hAnsi="仿宋" w:eastAsia="仿宋" w:cs="仿宋"/>
          <w:sz w:val="32"/>
          <w:lang w:eastAsia="zh-CN"/>
        </w:rPr>
        <w:t>万元、其他社会保障缴费</w:t>
      </w:r>
      <w:r>
        <w:rPr>
          <w:rFonts w:hint="eastAsia" w:ascii="仿宋" w:hAnsi="仿宋" w:eastAsia="仿宋" w:cs="仿宋"/>
          <w:sz w:val="32"/>
          <w:lang w:val="en-US" w:eastAsia="zh-CN"/>
        </w:rPr>
        <w:t>8.95</w:t>
      </w:r>
      <w:r>
        <w:rPr>
          <w:rFonts w:hint="eastAsia" w:ascii="仿宋" w:hAnsi="仿宋" w:eastAsia="仿宋" w:cs="仿宋"/>
          <w:sz w:val="32"/>
          <w:lang w:eastAsia="zh-CN"/>
        </w:rPr>
        <w:t>万元、住房公积金</w:t>
      </w:r>
      <w:r>
        <w:rPr>
          <w:rFonts w:hint="eastAsia" w:ascii="仿宋" w:hAnsi="仿宋" w:eastAsia="仿宋" w:cs="仿宋"/>
          <w:sz w:val="32"/>
          <w:lang w:val="en-US" w:eastAsia="zh-CN"/>
        </w:rPr>
        <w:t>508.56</w:t>
      </w:r>
      <w:r>
        <w:rPr>
          <w:rFonts w:hint="eastAsia" w:ascii="仿宋" w:hAnsi="仿宋" w:eastAsia="仿宋" w:cs="仿宋"/>
          <w:sz w:val="32"/>
          <w:lang w:eastAsia="zh-CN"/>
        </w:rPr>
        <w:t>万元、其他工资福利支出</w:t>
      </w:r>
      <w:r>
        <w:rPr>
          <w:rFonts w:hint="eastAsia" w:ascii="仿宋" w:hAnsi="仿宋" w:eastAsia="仿宋" w:cs="仿宋"/>
          <w:sz w:val="32"/>
          <w:lang w:val="en-US" w:eastAsia="zh-CN"/>
        </w:rPr>
        <w:t>3.05万元、</w:t>
      </w:r>
      <w:r>
        <w:rPr>
          <w:rFonts w:hint="eastAsia" w:ascii="仿宋" w:hAnsi="仿宋" w:eastAsia="仿宋" w:cs="仿宋"/>
          <w:sz w:val="32"/>
          <w:lang w:eastAsia="zh-CN"/>
        </w:rPr>
        <w:t>对个人和家庭的补助</w:t>
      </w:r>
      <w:r>
        <w:rPr>
          <w:rFonts w:hint="eastAsia" w:ascii="仿宋" w:hAnsi="仿宋" w:eastAsia="仿宋" w:cs="仿宋"/>
          <w:sz w:val="32"/>
          <w:lang w:val="en-US" w:eastAsia="zh-CN"/>
        </w:rPr>
        <w:t>151.98</w:t>
      </w:r>
      <w:r>
        <w:rPr>
          <w:rFonts w:hint="eastAsia" w:ascii="仿宋" w:hAnsi="仿宋" w:eastAsia="仿宋" w:cs="仿宋"/>
          <w:sz w:val="32"/>
          <w:lang w:eastAsia="zh-CN"/>
        </w:rPr>
        <w:t>万元</w:t>
      </w:r>
      <w:r>
        <w:rPr>
          <w:rFonts w:ascii="仿宋" w:hAnsi="仿宋" w:eastAsia="仿宋" w:cs="仿宋"/>
          <w:sz w:val="32"/>
        </w:rPr>
        <w:t>；</w:t>
      </w:r>
      <w:r>
        <w:rPr>
          <w:rFonts w:hint="eastAsia" w:ascii="仿宋" w:hAnsi="仿宋" w:eastAsia="仿宋" w:cs="仿宋"/>
          <w:sz w:val="32"/>
          <w:lang w:eastAsia="zh-CN"/>
        </w:rPr>
        <w:t>离休费</w:t>
      </w:r>
      <w:r>
        <w:rPr>
          <w:rFonts w:hint="eastAsia" w:ascii="仿宋" w:hAnsi="仿宋" w:eastAsia="仿宋" w:cs="仿宋"/>
          <w:sz w:val="32"/>
          <w:lang w:val="en-US" w:eastAsia="zh-CN"/>
        </w:rPr>
        <w:t>10万元、退休费19万元、抚恤金60.41万元、生活补助62.15万元、其他对个人和家庭的补助0.42万元；</w:t>
      </w:r>
      <w:r>
        <w:rPr>
          <w:rFonts w:ascii="仿宋" w:hAnsi="仿宋" w:eastAsia="仿宋" w:cs="仿宋"/>
          <w:sz w:val="32"/>
        </w:rPr>
        <w:t>公用经费支出</w:t>
      </w:r>
      <w:r>
        <w:rPr>
          <w:rFonts w:hint="eastAsia" w:ascii="仿宋" w:hAnsi="仿宋" w:eastAsia="仿宋" w:cs="仿宋"/>
          <w:sz w:val="32"/>
          <w:lang w:val="en-US" w:eastAsia="zh-CN"/>
        </w:rPr>
        <w:t>471.94</w:t>
      </w:r>
      <w:r>
        <w:rPr>
          <w:rFonts w:ascii="仿宋" w:hAnsi="仿宋" w:eastAsia="仿宋" w:cs="仿宋"/>
          <w:sz w:val="32"/>
        </w:rPr>
        <w:t>万元</w:t>
      </w:r>
      <w:r>
        <w:rPr>
          <w:rFonts w:hint="eastAsia" w:ascii="仿宋" w:hAnsi="仿宋" w:eastAsia="仿宋" w:cs="仿宋"/>
          <w:sz w:val="32"/>
          <w:lang w:eastAsia="zh-CN"/>
        </w:rPr>
        <w:t>，</w:t>
      </w:r>
      <w:r>
        <w:rPr>
          <w:rFonts w:ascii="仿宋" w:hAnsi="仿宋" w:eastAsia="仿宋" w:cs="仿宋"/>
          <w:sz w:val="32"/>
        </w:rPr>
        <w:t>主要包括：办公费</w:t>
      </w:r>
      <w:r>
        <w:rPr>
          <w:rFonts w:hint="eastAsia" w:ascii="仿宋" w:hAnsi="仿宋" w:eastAsia="仿宋" w:cs="仿宋"/>
          <w:sz w:val="32"/>
          <w:lang w:val="en-US" w:eastAsia="zh-CN"/>
        </w:rPr>
        <w:t>39.71</w:t>
      </w:r>
      <w:r>
        <w:rPr>
          <w:rFonts w:hint="eastAsia" w:ascii="仿宋" w:hAnsi="仿宋" w:eastAsia="仿宋" w:cs="仿宋"/>
          <w:sz w:val="32"/>
          <w:lang w:eastAsia="zh-CN"/>
        </w:rPr>
        <w:t>万元</w:t>
      </w:r>
      <w:r>
        <w:rPr>
          <w:rFonts w:ascii="仿宋" w:hAnsi="仿宋" w:eastAsia="仿宋" w:cs="仿宋"/>
          <w:sz w:val="32"/>
        </w:rPr>
        <w:t>、印刷费</w:t>
      </w:r>
      <w:r>
        <w:rPr>
          <w:rFonts w:hint="eastAsia" w:ascii="仿宋" w:hAnsi="仿宋" w:eastAsia="仿宋" w:cs="仿宋"/>
          <w:sz w:val="32"/>
          <w:lang w:val="en-US" w:eastAsia="zh-CN"/>
        </w:rPr>
        <w:t>0.29</w:t>
      </w:r>
      <w:r>
        <w:rPr>
          <w:rFonts w:hint="eastAsia" w:ascii="仿宋" w:hAnsi="仿宋" w:eastAsia="仿宋" w:cs="仿宋"/>
          <w:sz w:val="32"/>
          <w:lang w:eastAsia="zh-CN"/>
        </w:rPr>
        <w:t>万元、电费</w:t>
      </w:r>
      <w:r>
        <w:rPr>
          <w:rFonts w:hint="eastAsia" w:ascii="仿宋" w:hAnsi="仿宋" w:eastAsia="仿宋" w:cs="仿宋"/>
          <w:sz w:val="32"/>
          <w:lang w:val="en-US" w:eastAsia="zh-CN"/>
        </w:rPr>
        <w:t>32.73</w:t>
      </w:r>
      <w:r>
        <w:rPr>
          <w:rFonts w:hint="eastAsia" w:ascii="仿宋" w:hAnsi="仿宋" w:eastAsia="仿宋" w:cs="仿宋"/>
          <w:sz w:val="32"/>
          <w:lang w:eastAsia="zh-CN"/>
        </w:rPr>
        <w:t>万元、邮电费</w:t>
      </w:r>
      <w:r>
        <w:rPr>
          <w:rFonts w:hint="eastAsia" w:ascii="仿宋" w:hAnsi="仿宋" w:eastAsia="仿宋" w:cs="仿宋"/>
          <w:sz w:val="32"/>
          <w:lang w:val="en-US" w:eastAsia="zh-CN"/>
        </w:rPr>
        <w:t>11.55</w:t>
      </w:r>
      <w:r>
        <w:rPr>
          <w:rFonts w:hint="eastAsia" w:ascii="仿宋" w:hAnsi="仿宋" w:eastAsia="仿宋" w:cs="仿宋"/>
          <w:sz w:val="32"/>
          <w:lang w:eastAsia="zh-CN"/>
        </w:rPr>
        <w:t>万元、物业管理费</w:t>
      </w:r>
      <w:r>
        <w:rPr>
          <w:rFonts w:hint="eastAsia" w:ascii="仿宋" w:hAnsi="仿宋" w:eastAsia="仿宋" w:cs="仿宋"/>
          <w:sz w:val="32"/>
          <w:lang w:val="en-US" w:eastAsia="zh-CN"/>
        </w:rPr>
        <w:t>10.1万元、</w:t>
      </w:r>
      <w:r>
        <w:rPr>
          <w:rFonts w:hint="eastAsia" w:ascii="仿宋" w:hAnsi="仿宋" w:eastAsia="仿宋" w:cs="仿宋"/>
          <w:sz w:val="32"/>
          <w:lang w:eastAsia="zh-CN"/>
        </w:rPr>
        <w:t>差旅费</w:t>
      </w:r>
      <w:r>
        <w:rPr>
          <w:rFonts w:hint="eastAsia" w:ascii="仿宋" w:hAnsi="仿宋" w:eastAsia="仿宋" w:cs="仿宋"/>
          <w:sz w:val="32"/>
          <w:lang w:val="en-US" w:eastAsia="zh-CN"/>
        </w:rPr>
        <w:t>92</w:t>
      </w:r>
      <w:r>
        <w:rPr>
          <w:rFonts w:hint="eastAsia" w:ascii="仿宋" w:hAnsi="仿宋" w:eastAsia="仿宋" w:cs="仿宋"/>
          <w:sz w:val="32"/>
          <w:lang w:eastAsia="zh-CN"/>
        </w:rPr>
        <w:t>万元、维修（护）费</w:t>
      </w:r>
      <w:r>
        <w:rPr>
          <w:rFonts w:hint="eastAsia" w:ascii="仿宋" w:hAnsi="仿宋" w:eastAsia="仿宋" w:cs="仿宋"/>
          <w:sz w:val="32"/>
          <w:lang w:val="en-US" w:eastAsia="zh-CN"/>
        </w:rPr>
        <w:t>27.64</w:t>
      </w:r>
      <w:r>
        <w:rPr>
          <w:rFonts w:hint="eastAsia" w:ascii="仿宋" w:hAnsi="仿宋" w:eastAsia="仿宋" w:cs="仿宋"/>
          <w:sz w:val="32"/>
          <w:lang w:eastAsia="zh-CN"/>
        </w:rPr>
        <w:t>万元、培训费1万元、公务接待费</w:t>
      </w:r>
      <w:r>
        <w:rPr>
          <w:rFonts w:hint="eastAsia" w:ascii="仿宋" w:hAnsi="仿宋" w:eastAsia="仿宋" w:cs="仿宋"/>
          <w:sz w:val="32"/>
          <w:lang w:val="en-US" w:eastAsia="zh-CN"/>
        </w:rPr>
        <w:t>6.13</w:t>
      </w:r>
      <w:r>
        <w:rPr>
          <w:rFonts w:hint="eastAsia" w:ascii="仿宋" w:hAnsi="仿宋" w:eastAsia="仿宋" w:cs="仿宋"/>
          <w:sz w:val="32"/>
          <w:lang w:eastAsia="zh-CN"/>
        </w:rPr>
        <w:t>万元、专用材料费</w:t>
      </w:r>
      <w:r>
        <w:rPr>
          <w:rFonts w:hint="eastAsia" w:ascii="仿宋" w:hAnsi="仿宋" w:eastAsia="仿宋" w:cs="仿宋"/>
          <w:sz w:val="32"/>
          <w:lang w:val="en-US" w:eastAsia="zh-CN"/>
        </w:rPr>
        <w:t>56.95万元、</w:t>
      </w:r>
      <w:r>
        <w:rPr>
          <w:rFonts w:hint="eastAsia" w:ascii="仿宋" w:hAnsi="仿宋" w:eastAsia="仿宋" w:cs="仿宋"/>
          <w:sz w:val="32"/>
          <w:lang w:eastAsia="zh-CN"/>
        </w:rPr>
        <w:t>劳务费</w:t>
      </w:r>
      <w:r>
        <w:rPr>
          <w:rFonts w:hint="eastAsia" w:ascii="仿宋" w:hAnsi="仿宋" w:eastAsia="仿宋" w:cs="仿宋"/>
          <w:sz w:val="32"/>
          <w:lang w:val="en-US" w:eastAsia="zh-CN"/>
        </w:rPr>
        <w:t>3.77</w:t>
      </w:r>
      <w:r>
        <w:rPr>
          <w:rFonts w:hint="eastAsia" w:ascii="仿宋" w:hAnsi="仿宋" w:eastAsia="仿宋" w:cs="仿宋"/>
          <w:sz w:val="32"/>
          <w:lang w:eastAsia="zh-CN"/>
        </w:rPr>
        <w:t>万元、工会经费</w:t>
      </w:r>
      <w:r>
        <w:rPr>
          <w:rFonts w:hint="eastAsia" w:ascii="仿宋" w:hAnsi="仿宋" w:eastAsia="仿宋" w:cs="仿宋"/>
          <w:sz w:val="32"/>
          <w:lang w:val="en-US" w:eastAsia="zh-CN"/>
        </w:rPr>
        <w:t>99.46</w:t>
      </w:r>
      <w:r>
        <w:rPr>
          <w:rFonts w:hint="eastAsia" w:ascii="仿宋" w:hAnsi="仿宋" w:eastAsia="仿宋" w:cs="仿宋"/>
          <w:sz w:val="32"/>
          <w:lang w:eastAsia="zh-CN"/>
        </w:rPr>
        <w:t>万元、福利费</w:t>
      </w:r>
      <w:r>
        <w:rPr>
          <w:rFonts w:hint="eastAsia" w:ascii="仿宋" w:hAnsi="仿宋" w:eastAsia="仿宋" w:cs="仿宋"/>
          <w:sz w:val="32"/>
          <w:lang w:val="en-US" w:eastAsia="zh-CN"/>
        </w:rPr>
        <w:t>80.92</w:t>
      </w:r>
      <w:r>
        <w:rPr>
          <w:rFonts w:hint="eastAsia" w:ascii="仿宋" w:hAnsi="仿宋" w:eastAsia="仿宋" w:cs="仿宋"/>
          <w:sz w:val="32"/>
          <w:lang w:eastAsia="zh-CN"/>
        </w:rPr>
        <w:t>万元、其他交通费用</w:t>
      </w:r>
      <w:r>
        <w:rPr>
          <w:rFonts w:hint="eastAsia" w:ascii="仿宋" w:hAnsi="仿宋" w:eastAsia="仿宋" w:cs="仿宋"/>
          <w:sz w:val="32"/>
          <w:lang w:val="en-US" w:eastAsia="zh-CN"/>
        </w:rPr>
        <w:t>6.5万元、其他商品服务支出2.76万元。</w:t>
      </w:r>
    </w:p>
    <w:p>
      <w:pPr>
        <w:ind w:firstLine="640"/>
        <w:jc w:val="left"/>
        <w:rPr>
          <w:rFonts w:ascii="黑体" w:hAnsi="黑体" w:eastAsia="黑体" w:cs="黑体"/>
          <w:sz w:val="32"/>
        </w:rPr>
      </w:pPr>
      <w:r>
        <w:rPr>
          <w:rFonts w:ascii="黑体" w:hAnsi="黑体" w:eastAsia="黑体" w:cs="黑体"/>
          <w:sz w:val="32"/>
        </w:rPr>
        <w:t>七、关于</w:t>
      </w:r>
      <w:r>
        <w:rPr>
          <w:rFonts w:hint="eastAsia" w:ascii="黑体" w:hAnsi="黑体" w:eastAsia="黑体" w:cs="黑体"/>
          <w:sz w:val="32"/>
          <w:lang w:eastAsia="zh-CN"/>
        </w:rPr>
        <w:t>沅江市水利局系统2020</w:t>
      </w:r>
      <w:r>
        <w:rPr>
          <w:rFonts w:ascii="黑体" w:hAnsi="黑体" w:eastAsia="黑体" w:cs="黑体"/>
          <w:sz w:val="32"/>
        </w:rPr>
        <w:t xml:space="preserve"> 年度政府性基金预算财政拨款支出决算情况说明</w:t>
      </w:r>
    </w:p>
    <w:p>
      <w:pPr>
        <w:ind w:firstLine="640"/>
        <w:jc w:val="left"/>
        <w:rPr>
          <w:rFonts w:ascii="仿宋" w:hAnsi="仿宋" w:eastAsia="仿宋" w:cs="仿宋"/>
          <w:sz w:val="32"/>
        </w:rPr>
      </w:pPr>
      <w:r>
        <w:rPr>
          <w:rFonts w:ascii="楷体" w:hAnsi="楷体" w:eastAsia="楷体" w:cs="楷体"/>
          <w:sz w:val="32"/>
        </w:rPr>
        <w:t>（一）政府性基金预算财政拨款收入支出决算总体情况</w:t>
      </w:r>
    </w:p>
    <w:p>
      <w:pPr>
        <w:ind w:firstLine="640"/>
        <w:jc w:val="left"/>
        <w:rPr>
          <w:rFonts w:hint="eastAsia" w:ascii="仿宋" w:hAnsi="仿宋" w:eastAsia="仿宋" w:cs="仿宋"/>
          <w:sz w:val="32"/>
          <w:lang w:eastAsia="zh-CN"/>
        </w:rPr>
      </w:pPr>
      <w:r>
        <w:rPr>
          <w:rFonts w:hint="eastAsia" w:ascii="仿宋" w:hAnsi="仿宋" w:eastAsia="仿宋" w:cs="仿宋"/>
          <w:sz w:val="32"/>
          <w:lang w:eastAsia="zh-CN"/>
        </w:rPr>
        <w:t>2020</w:t>
      </w:r>
      <w:r>
        <w:rPr>
          <w:rFonts w:ascii="仿宋" w:hAnsi="仿宋" w:eastAsia="仿宋" w:cs="仿宋"/>
          <w:sz w:val="32"/>
        </w:rPr>
        <w:t xml:space="preserve"> 年度政府性基金预算财政拨款收入总计</w:t>
      </w:r>
      <w:r>
        <w:rPr>
          <w:rFonts w:hint="eastAsia" w:ascii="仿宋" w:hAnsi="仿宋" w:eastAsia="仿宋" w:cs="仿宋"/>
          <w:sz w:val="32"/>
          <w:lang w:val="en-US" w:eastAsia="zh-CN"/>
        </w:rPr>
        <w:t>20</w:t>
      </w:r>
      <w:r>
        <w:rPr>
          <w:rFonts w:ascii="仿宋" w:hAnsi="仿宋" w:eastAsia="仿宋" w:cs="仿宋"/>
          <w:sz w:val="32"/>
        </w:rPr>
        <w:t>万元；政府性基金预算财政拨款支出总计</w:t>
      </w:r>
      <w:r>
        <w:rPr>
          <w:rFonts w:hint="eastAsia" w:ascii="仿宋" w:hAnsi="仿宋" w:eastAsia="仿宋" w:cs="仿宋"/>
          <w:sz w:val="32"/>
          <w:lang w:val="en-US" w:eastAsia="zh-CN"/>
        </w:rPr>
        <w:t>20</w:t>
      </w:r>
      <w:r>
        <w:rPr>
          <w:rFonts w:ascii="仿宋" w:hAnsi="仿宋" w:eastAsia="仿宋" w:cs="仿宋"/>
          <w:sz w:val="32"/>
        </w:rPr>
        <w:t>万元</w:t>
      </w:r>
      <w:r>
        <w:rPr>
          <w:rFonts w:hint="eastAsia" w:ascii="仿宋" w:hAnsi="仿宋" w:eastAsia="仿宋" w:cs="仿宋"/>
          <w:sz w:val="32"/>
          <w:lang w:eastAsia="zh-CN"/>
        </w:rPr>
        <w:t>。</w:t>
      </w:r>
    </w:p>
    <w:p>
      <w:pPr>
        <w:ind w:firstLine="640"/>
        <w:jc w:val="left"/>
        <w:rPr>
          <w:rFonts w:ascii="仿宋" w:hAnsi="仿宋" w:eastAsia="仿宋" w:cs="仿宋"/>
          <w:sz w:val="32"/>
        </w:rPr>
      </w:pPr>
      <w:r>
        <w:rPr>
          <w:rFonts w:ascii="楷体" w:hAnsi="楷体" w:eastAsia="楷体" w:cs="楷体"/>
          <w:sz w:val="32"/>
        </w:rPr>
        <w:t>（二）政府性基金预算财政拨款支出决算构成情况</w:t>
      </w:r>
    </w:p>
    <w:p>
      <w:pPr>
        <w:ind w:firstLine="640"/>
        <w:jc w:val="left"/>
        <w:rPr>
          <w:rFonts w:hint="eastAsia" w:ascii="仿宋" w:hAnsi="仿宋" w:eastAsia="仿宋" w:cs="仿宋"/>
          <w:sz w:val="32"/>
          <w:lang w:val="en-US" w:eastAsia="zh-CN"/>
        </w:rPr>
      </w:pPr>
      <w:r>
        <w:rPr>
          <w:rFonts w:ascii="仿宋" w:hAnsi="仿宋" w:eastAsia="仿宋" w:cs="仿宋"/>
          <w:sz w:val="32"/>
        </w:rPr>
        <w:t xml:space="preserve">   </w:t>
      </w:r>
      <w:r>
        <w:rPr>
          <w:rFonts w:hint="eastAsia" w:ascii="仿宋" w:hAnsi="仿宋" w:eastAsia="仿宋" w:cs="仿宋"/>
          <w:sz w:val="32"/>
          <w:lang w:val="en-US" w:eastAsia="zh-CN"/>
        </w:rPr>
        <w:t>其他基本性</w:t>
      </w:r>
      <w:r>
        <w:rPr>
          <w:rFonts w:ascii="仿宋" w:hAnsi="仿宋" w:eastAsia="仿宋" w:cs="仿宋"/>
          <w:sz w:val="32"/>
        </w:rPr>
        <w:t xml:space="preserve">支出 </w:t>
      </w:r>
      <w:r>
        <w:rPr>
          <w:rFonts w:hint="eastAsia" w:ascii="仿宋" w:hAnsi="仿宋" w:eastAsia="仿宋" w:cs="仿宋"/>
          <w:sz w:val="32"/>
          <w:lang w:val="en-US" w:eastAsia="zh-CN"/>
        </w:rPr>
        <w:t>20</w:t>
      </w:r>
      <w:r>
        <w:rPr>
          <w:rFonts w:ascii="仿宋" w:hAnsi="仿宋" w:eastAsia="仿宋" w:cs="仿宋"/>
          <w:sz w:val="32"/>
        </w:rPr>
        <w:t>万元，占</w:t>
      </w:r>
      <w:r>
        <w:rPr>
          <w:rFonts w:hint="eastAsia" w:ascii="仿宋" w:hAnsi="仿宋" w:eastAsia="仿宋" w:cs="仿宋"/>
          <w:sz w:val="32"/>
          <w:lang w:val="en-US" w:eastAsia="zh-CN"/>
        </w:rPr>
        <w:t>100</w:t>
      </w:r>
      <w:r>
        <w:rPr>
          <w:rFonts w:ascii="仿宋" w:hAnsi="仿宋" w:eastAsia="仿宋" w:cs="仿宋"/>
          <w:sz w:val="32"/>
        </w:rPr>
        <w:t>%</w:t>
      </w:r>
      <w:r>
        <w:rPr>
          <w:rFonts w:hint="eastAsia" w:ascii="仿宋" w:hAnsi="仿宋" w:eastAsia="仿宋" w:cs="仿宋"/>
          <w:sz w:val="32"/>
          <w:lang w:val="en-US" w:eastAsia="zh-CN"/>
        </w:rPr>
        <w:t>.</w:t>
      </w:r>
    </w:p>
    <w:p>
      <w:pPr>
        <w:ind w:firstLine="640"/>
        <w:jc w:val="left"/>
        <w:rPr>
          <w:rFonts w:ascii="仿宋" w:hAnsi="仿宋" w:eastAsia="仿宋" w:cs="仿宋"/>
          <w:sz w:val="32"/>
        </w:rPr>
      </w:pPr>
      <w:r>
        <w:rPr>
          <w:rFonts w:ascii="楷体" w:hAnsi="楷体" w:eastAsia="楷体" w:cs="楷体"/>
          <w:sz w:val="32"/>
        </w:rPr>
        <w:t>（三）政府性基金预算财政拨款支出决算具体情况</w:t>
      </w:r>
    </w:p>
    <w:p>
      <w:pPr>
        <w:ind w:firstLine="640"/>
        <w:jc w:val="left"/>
        <w:rPr>
          <w:rFonts w:ascii="仿宋" w:hAnsi="仿宋" w:eastAsia="仿宋" w:cs="仿宋"/>
          <w:sz w:val="32"/>
        </w:rPr>
      </w:pPr>
      <w:r>
        <w:rPr>
          <w:rFonts w:ascii="仿宋" w:hAnsi="仿宋" w:eastAsia="仿宋" w:cs="仿宋"/>
          <w:sz w:val="32"/>
        </w:rPr>
        <w:t>1.</w:t>
      </w:r>
      <w:r>
        <w:rPr>
          <w:rFonts w:hint="eastAsia" w:ascii="仿宋" w:hAnsi="仿宋" w:eastAsia="仿宋" w:cs="仿宋"/>
          <w:sz w:val="32"/>
          <w:lang w:val="en-US" w:eastAsia="zh-CN"/>
        </w:rPr>
        <w:t>城乡社区支出</w:t>
      </w:r>
      <w:r>
        <w:rPr>
          <w:rFonts w:ascii="仿宋" w:hAnsi="仿宋" w:eastAsia="仿宋" w:cs="仿宋"/>
          <w:sz w:val="32"/>
        </w:rPr>
        <w:t>（类）</w:t>
      </w:r>
      <w:r>
        <w:rPr>
          <w:rFonts w:hint="eastAsia" w:ascii="仿宋" w:hAnsi="仿宋" w:eastAsia="仿宋" w:cs="仿宋"/>
          <w:sz w:val="32"/>
          <w:lang w:val="en-US" w:eastAsia="zh-CN"/>
        </w:rPr>
        <w:t>国有土地使用权出让收入安排的支出</w:t>
      </w:r>
      <w:r>
        <w:rPr>
          <w:rFonts w:ascii="仿宋" w:hAnsi="仿宋" w:eastAsia="仿宋" w:cs="仿宋"/>
          <w:sz w:val="32"/>
        </w:rPr>
        <w:t>（款）</w:t>
      </w:r>
      <w:r>
        <w:rPr>
          <w:rFonts w:hint="eastAsia" w:ascii="仿宋" w:hAnsi="仿宋" w:eastAsia="仿宋" w:cs="仿宋"/>
          <w:sz w:val="32"/>
          <w:lang w:val="en-US" w:eastAsia="zh-CN"/>
        </w:rPr>
        <w:t>土地出让业务支出</w:t>
      </w:r>
      <w:r>
        <w:rPr>
          <w:rFonts w:ascii="仿宋" w:hAnsi="仿宋" w:eastAsia="仿宋" w:cs="仿宋"/>
          <w:sz w:val="32"/>
        </w:rPr>
        <w:t>（项）</w:t>
      </w:r>
      <w:r>
        <w:rPr>
          <w:rFonts w:hint="eastAsia" w:ascii="仿宋" w:hAnsi="仿宋" w:eastAsia="仿宋" w:cs="仿宋"/>
          <w:sz w:val="32"/>
          <w:lang w:val="en-US" w:eastAsia="zh-CN"/>
        </w:rPr>
        <w:t>20</w:t>
      </w:r>
      <w:r>
        <w:rPr>
          <w:rFonts w:ascii="仿宋" w:hAnsi="仿宋" w:eastAsia="仿宋" w:cs="仿宋"/>
          <w:sz w:val="32"/>
        </w:rPr>
        <w:t>万元，主要用于</w:t>
      </w:r>
      <w:r>
        <w:rPr>
          <w:rFonts w:hint="eastAsia" w:ascii="仿宋" w:hAnsi="仿宋" w:eastAsia="仿宋" w:cs="仿宋"/>
          <w:sz w:val="32"/>
          <w:lang w:val="en-US" w:eastAsia="zh-CN"/>
        </w:rPr>
        <w:t>返还水土保持补偿费。</w:t>
      </w:r>
    </w:p>
    <w:p>
      <w:pPr>
        <w:ind w:firstLine="640"/>
        <w:jc w:val="left"/>
        <w:rPr>
          <w:rFonts w:ascii="黑体" w:hAnsi="黑体" w:eastAsia="黑体" w:cs="黑体"/>
          <w:sz w:val="32"/>
        </w:rPr>
      </w:pPr>
      <w:r>
        <w:rPr>
          <w:rFonts w:ascii="黑体" w:hAnsi="黑体" w:eastAsia="黑体" w:cs="黑体"/>
          <w:sz w:val="32"/>
        </w:rPr>
        <w:t>八、关于</w:t>
      </w:r>
      <w:r>
        <w:rPr>
          <w:rFonts w:hint="eastAsia" w:ascii="黑体" w:hAnsi="黑体" w:eastAsia="黑体" w:cs="黑体"/>
          <w:sz w:val="32"/>
          <w:lang w:eastAsia="zh-CN"/>
        </w:rPr>
        <w:t>沅江市水利局系统2020</w:t>
      </w:r>
      <w:r>
        <w:rPr>
          <w:rFonts w:ascii="黑体" w:hAnsi="黑体" w:eastAsia="黑体" w:cs="黑体"/>
          <w:sz w:val="32"/>
        </w:rPr>
        <w:t xml:space="preserve"> 年度一般公共预算财政拨款“三公”经费支出决算情况说明</w:t>
      </w:r>
    </w:p>
    <w:p>
      <w:pPr>
        <w:ind w:firstLine="640"/>
        <w:jc w:val="left"/>
        <w:rPr>
          <w:rFonts w:ascii="楷体" w:hAnsi="楷体" w:eastAsia="楷体" w:cs="楷体"/>
          <w:sz w:val="32"/>
        </w:rPr>
      </w:pPr>
      <w:r>
        <w:rPr>
          <w:rFonts w:ascii="楷体" w:hAnsi="楷体" w:eastAsia="楷体" w:cs="楷体"/>
          <w:sz w:val="32"/>
        </w:rPr>
        <w:t>（一）“三公”经费财政拨款支出决算总体情况说明</w:t>
      </w:r>
    </w:p>
    <w:p>
      <w:pPr>
        <w:ind w:firstLine="640"/>
        <w:jc w:val="left"/>
        <w:rPr>
          <w:rFonts w:hint="eastAsia" w:ascii="仿宋" w:hAnsi="仿宋" w:eastAsia="仿宋" w:cs="仿宋"/>
          <w:sz w:val="32"/>
          <w:lang w:eastAsia="zh-CN"/>
        </w:rPr>
      </w:pPr>
      <w:r>
        <w:rPr>
          <w:rFonts w:hint="eastAsia" w:ascii="仿宋" w:hAnsi="仿宋" w:eastAsia="仿宋" w:cs="仿宋"/>
          <w:sz w:val="32"/>
          <w:lang w:eastAsia="zh-CN"/>
        </w:rPr>
        <w:t>2020</w:t>
      </w:r>
      <w:r>
        <w:rPr>
          <w:rFonts w:ascii="仿宋" w:hAnsi="仿宋" w:eastAsia="仿宋" w:cs="仿宋"/>
          <w:sz w:val="32"/>
        </w:rPr>
        <w:t xml:space="preserve"> 年度“三公”经费财政拨款支出预算为</w:t>
      </w:r>
      <w:r>
        <w:rPr>
          <w:rFonts w:hint="eastAsia" w:ascii="仿宋" w:hAnsi="仿宋" w:eastAsia="仿宋" w:cs="仿宋"/>
          <w:sz w:val="32"/>
          <w:lang w:val="en-US" w:eastAsia="zh-CN"/>
        </w:rPr>
        <w:t>29</w:t>
      </w:r>
      <w:r>
        <w:rPr>
          <w:rFonts w:ascii="仿宋" w:hAnsi="仿宋" w:eastAsia="仿宋" w:cs="仿宋"/>
          <w:sz w:val="32"/>
        </w:rPr>
        <w:t>万元，支出决算为</w:t>
      </w:r>
      <w:r>
        <w:rPr>
          <w:rFonts w:hint="eastAsia" w:ascii="仿宋" w:hAnsi="仿宋" w:eastAsia="仿宋" w:cs="仿宋"/>
          <w:sz w:val="32"/>
          <w:lang w:val="en-US" w:eastAsia="zh-CN"/>
        </w:rPr>
        <w:t>6.13</w:t>
      </w:r>
      <w:r>
        <w:rPr>
          <w:rFonts w:ascii="仿宋" w:hAnsi="仿宋" w:eastAsia="仿宋" w:cs="仿宋"/>
          <w:sz w:val="32"/>
        </w:rPr>
        <w:t>万元，完成预算的</w:t>
      </w:r>
      <w:r>
        <w:rPr>
          <w:rFonts w:hint="eastAsia" w:ascii="仿宋" w:hAnsi="仿宋" w:eastAsia="仿宋" w:cs="仿宋"/>
          <w:sz w:val="32"/>
          <w:lang w:val="en-US" w:eastAsia="zh-CN"/>
        </w:rPr>
        <w:t>21.14</w:t>
      </w:r>
      <w:r>
        <w:rPr>
          <w:rFonts w:ascii="仿宋" w:hAnsi="仿宋" w:eastAsia="仿宋" w:cs="仿宋"/>
          <w:sz w:val="32"/>
        </w:rPr>
        <w:t>%，其中：公务接待费支出决算为</w:t>
      </w:r>
      <w:r>
        <w:rPr>
          <w:rFonts w:hint="eastAsia" w:ascii="仿宋" w:hAnsi="仿宋" w:eastAsia="仿宋" w:cs="仿宋"/>
          <w:sz w:val="32"/>
          <w:lang w:val="en-US" w:eastAsia="zh-CN"/>
        </w:rPr>
        <w:t>6.13</w:t>
      </w:r>
      <w:r>
        <w:rPr>
          <w:rFonts w:ascii="仿宋" w:hAnsi="仿宋" w:eastAsia="仿宋" w:cs="仿宋"/>
          <w:sz w:val="32"/>
        </w:rPr>
        <w:t>万元，完成预算的</w:t>
      </w:r>
      <w:r>
        <w:rPr>
          <w:rFonts w:hint="eastAsia" w:ascii="仿宋" w:hAnsi="仿宋" w:eastAsia="仿宋" w:cs="仿宋"/>
          <w:sz w:val="32"/>
          <w:lang w:val="en-US" w:eastAsia="zh-CN"/>
        </w:rPr>
        <w:t>21.14</w:t>
      </w:r>
      <w:r>
        <w:rPr>
          <w:rFonts w:ascii="仿宋" w:hAnsi="仿宋" w:eastAsia="仿宋" w:cs="仿宋"/>
          <w:sz w:val="32"/>
        </w:rPr>
        <w:t>%。</w:t>
      </w:r>
      <w:r>
        <w:rPr>
          <w:rFonts w:hint="eastAsia" w:ascii="仿宋" w:hAnsi="仿宋" w:eastAsia="仿宋" w:cs="仿宋"/>
          <w:sz w:val="32"/>
          <w:lang w:eastAsia="zh-CN"/>
        </w:rPr>
        <w:t>2020</w:t>
      </w:r>
      <w:r>
        <w:rPr>
          <w:rFonts w:ascii="仿宋" w:hAnsi="仿宋" w:eastAsia="仿宋" w:cs="仿宋"/>
          <w:sz w:val="32"/>
        </w:rPr>
        <w:t xml:space="preserve"> 年度“三公”经费支出决算数小于预算数的主要原因：</w:t>
      </w:r>
      <w:r>
        <w:rPr>
          <w:rFonts w:hint="eastAsia" w:ascii="仿宋" w:hAnsi="仿宋" w:eastAsia="仿宋" w:cs="仿宋"/>
          <w:sz w:val="32"/>
          <w:lang w:eastAsia="zh-CN"/>
        </w:rPr>
        <w:t>节约开支、公车改革。</w:t>
      </w:r>
    </w:p>
    <w:p>
      <w:pPr>
        <w:ind w:firstLine="640"/>
        <w:jc w:val="left"/>
        <w:rPr>
          <w:rFonts w:ascii="楷体" w:hAnsi="楷体" w:eastAsia="楷体" w:cs="楷体"/>
          <w:sz w:val="32"/>
        </w:rPr>
      </w:pPr>
      <w:r>
        <w:rPr>
          <w:rFonts w:ascii="楷体" w:hAnsi="楷体" w:eastAsia="楷体" w:cs="楷体"/>
          <w:sz w:val="32"/>
        </w:rPr>
        <w:t>（二）“三公”经费财政拨款支出决算具体情况说</w:t>
      </w:r>
      <w:r>
        <w:rPr>
          <w:rFonts w:hint="eastAsia" w:ascii="楷体" w:hAnsi="楷体" w:eastAsia="楷体" w:cs="楷体"/>
          <w:sz w:val="32"/>
          <w:lang w:val="en-US" w:eastAsia="zh-CN"/>
        </w:rPr>
        <w:t>明</w:t>
      </w:r>
    </w:p>
    <w:p>
      <w:pPr>
        <w:ind w:firstLine="640"/>
        <w:jc w:val="left"/>
        <w:rPr>
          <w:rFonts w:hint="eastAsia" w:ascii="仿宋" w:hAnsi="仿宋" w:eastAsia="仿宋" w:cs="仿宋"/>
          <w:sz w:val="32"/>
          <w:lang w:eastAsia="zh-CN"/>
        </w:rPr>
      </w:pPr>
      <w:r>
        <w:rPr>
          <w:rFonts w:ascii="楷体" w:hAnsi="楷体" w:eastAsia="楷体" w:cs="楷体"/>
          <w:sz w:val="32"/>
        </w:rPr>
        <w:t xml:space="preserve"> </w:t>
      </w:r>
      <w:r>
        <w:rPr>
          <w:rFonts w:hint="eastAsia" w:ascii="仿宋" w:hAnsi="仿宋" w:eastAsia="仿宋" w:cs="仿宋"/>
          <w:sz w:val="32"/>
          <w:lang w:eastAsia="zh-CN"/>
        </w:rPr>
        <w:t>2020</w:t>
      </w:r>
      <w:r>
        <w:rPr>
          <w:rFonts w:ascii="仿宋" w:hAnsi="仿宋" w:eastAsia="仿宋" w:cs="仿宋"/>
          <w:sz w:val="32"/>
        </w:rPr>
        <w:t xml:space="preserve"> 年度“三公”经费财政拨款支出决算为</w:t>
      </w:r>
      <w:r>
        <w:rPr>
          <w:rFonts w:hint="eastAsia" w:ascii="仿宋" w:hAnsi="仿宋" w:eastAsia="仿宋" w:cs="仿宋"/>
          <w:sz w:val="32"/>
          <w:lang w:val="en-US" w:eastAsia="zh-CN"/>
        </w:rPr>
        <w:t>6.13</w:t>
      </w:r>
      <w:r>
        <w:rPr>
          <w:rFonts w:ascii="仿宋" w:hAnsi="仿宋" w:eastAsia="仿宋" w:cs="仿宋"/>
          <w:sz w:val="32"/>
        </w:rPr>
        <w:t>万元，其中：公务接待费支出决算为</w:t>
      </w:r>
      <w:r>
        <w:rPr>
          <w:rFonts w:hint="eastAsia" w:ascii="仿宋" w:hAnsi="仿宋" w:eastAsia="仿宋" w:cs="仿宋"/>
          <w:sz w:val="32"/>
          <w:lang w:val="en-US" w:eastAsia="zh-CN"/>
        </w:rPr>
        <w:t>6.13</w:t>
      </w:r>
      <w:r>
        <w:rPr>
          <w:rFonts w:ascii="仿宋" w:hAnsi="仿宋" w:eastAsia="仿宋" w:cs="仿宋"/>
          <w:sz w:val="32"/>
        </w:rPr>
        <w:t>万元，占</w:t>
      </w:r>
      <w:r>
        <w:rPr>
          <w:rFonts w:hint="eastAsia" w:ascii="仿宋" w:hAnsi="仿宋" w:eastAsia="仿宋" w:cs="仿宋"/>
          <w:sz w:val="32"/>
          <w:lang w:val="en-US" w:eastAsia="zh-CN"/>
        </w:rPr>
        <w:t>36.01</w:t>
      </w:r>
      <w:r>
        <w:rPr>
          <w:rFonts w:ascii="仿宋" w:hAnsi="仿宋" w:eastAsia="仿宋" w:cs="仿宋"/>
          <w:sz w:val="32"/>
        </w:rPr>
        <w:t>%。</w:t>
      </w:r>
      <w:r>
        <w:rPr>
          <w:rFonts w:hint="eastAsia" w:ascii="仿宋" w:hAnsi="仿宋" w:eastAsia="仿宋" w:cs="仿宋"/>
          <w:sz w:val="32"/>
          <w:lang w:eastAsia="zh-CN"/>
        </w:rPr>
        <w:t>2020</w:t>
      </w:r>
      <w:r>
        <w:rPr>
          <w:rFonts w:ascii="仿宋" w:hAnsi="仿宋" w:eastAsia="仿宋" w:cs="仿宋"/>
          <w:sz w:val="32"/>
        </w:rPr>
        <w:t xml:space="preserve"> 年度“三公”经费支出决算数小于预算数的主要原因：</w:t>
      </w:r>
      <w:r>
        <w:rPr>
          <w:rFonts w:hint="eastAsia" w:ascii="仿宋" w:hAnsi="仿宋" w:eastAsia="仿宋" w:cs="仿宋"/>
          <w:sz w:val="32"/>
          <w:lang w:eastAsia="zh-CN"/>
        </w:rPr>
        <w:t>节约开支、公车改革。</w:t>
      </w:r>
    </w:p>
    <w:p>
      <w:pPr>
        <w:ind w:firstLine="640"/>
        <w:jc w:val="left"/>
        <w:rPr>
          <w:rFonts w:ascii="楷体" w:hAnsi="楷体" w:eastAsia="楷体" w:cs="楷体"/>
          <w:sz w:val="32"/>
        </w:rPr>
      </w:pPr>
      <w:r>
        <w:rPr>
          <w:rFonts w:ascii="楷体" w:hAnsi="楷体" w:eastAsia="楷体" w:cs="楷体"/>
          <w:sz w:val="32"/>
        </w:rPr>
        <w:t>1、因公出国（境）情况说明</w:t>
      </w:r>
    </w:p>
    <w:p>
      <w:pPr>
        <w:ind w:firstLine="640"/>
        <w:jc w:val="left"/>
        <w:rPr>
          <w:rFonts w:hint="eastAsia" w:ascii="仿宋" w:hAnsi="仿宋" w:eastAsia="仿宋" w:cs="仿宋"/>
          <w:sz w:val="32"/>
          <w:lang w:eastAsia="zh-CN"/>
        </w:rPr>
      </w:pPr>
      <w:r>
        <w:rPr>
          <w:rFonts w:hint="eastAsia" w:ascii="仿宋" w:hAnsi="仿宋" w:eastAsia="仿宋" w:cs="仿宋"/>
          <w:sz w:val="32"/>
          <w:lang w:val="en-US" w:eastAsia="zh-CN"/>
        </w:rPr>
        <w:t>无</w:t>
      </w:r>
      <w:r>
        <w:rPr>
          <w:rFonts w:ascii="仿宋" w:hAnsi="仿宋" w:eastAsia="仿宋" w:cs="仿宋"/>
          <w:sz w:val="32"/>
        </w:rPr>
        <w:t>因公出国（境）团组数</w:t>
      </w:r>
      <w:r>
        <w:rPr>
          <w:rFonts w:hint="eastAsia" w:ascii="仿宋" w:hAnsi="仿宋" w:eastAsia="仿宋" w:cs="仿宋"/>
          <w:sz w:val="32"/>
          <w:lang w:eastAsia="zh-CN"/>
        </w:rPr>
        <w:t>。</w:t>
      </w:r>
    </w:p>
    <w:p>
      <w:pPr>
        <w:ind w:firstLine="640"/>
        <w:jc w:val="left"/>
        <w:rPr>
          <w:rFonts w:ascii="楷体" w:hAnsi="楷体" w:eastAsia="楷体" w:cs="楷体"/>
          <w:sz w:val="32"/>
        </w:rPr>
      </w:pPr>
      <w:r>
        <w:rPr>
          <w:rFonts w:ascii="楷体" w:hAnsi="楷体" w:eastAsia="楷体" w:cs="楷体"/>
          <w:sz w:val="32"/>
        </w:rPr>
        <w:t>2、公务用车购置及运行经费情况说明</w:t>
      </w:r>
    </w:p>
    <w:p>
      <w:pPr>
        <w:ind w:firstLine="640"/>
        <w:jc w:val="left"/>
        <w:rPr>
          <w:rFonts w:hint="eastAsia" w:ascii="仿宋" w:hAnsi="仿宋" w:eastAsia="仿宋" w:cs="仿宋"/>
          <w:sz w:val="32"/>
          <w:lang w:eastAsia="zh-CN"/>
        </w:rPr>
      </w:pPr>
      <w:r>
        <w:rPr>
          <w:rFonts w:hint="eastAsia" w:ascii="仿宋" w:hAnsi="仿宋" w:eastAsia="仿宋" w:cs="仿宋"/>
          <w:sz w:val="32"/>
          <w:lang w:val="en-US" w:eastAsia="zh-CN"/>
        </w:rPr>
        <w:t>无</w:t>
      </w:r>
      <w:r>
        <w:rPr>
          <w:rFonts w:ascii="仿宋" w:hAnsi="仿宋" w:eastAsia="仿宋" w:cs="仿宋"/>
          <w:sz w:val="32"/>
        </w:rPr>
        <w:t>公务用车购置支出</w:t>
      </w:r>
      <w:r>
        <w:rPr>
          <w:rFonts w:hint="eastAsia" w:ascii="仿宋" w:hAnsi="仿宋" w:eastAsia="仿宋" w:cs="仿宋"/>
          <w:sz w:val="32"/>
          <w:lang w:val="en-US" w:eastAsia="zh-CN"/>
        </w:rPr>
        <w:t>及</w:t>
      </w:r>
      <w:r>
        <w:rPr>
          <w:rFonts w:ascii="仿宋" w:hAnsi="仿宋" w:eastAsia="仿宋" w:cs="仿宋"/>
          <w:sz w:val="32"/>
        </w:rPr>
        <w:t>运行经费支出</w:t>
      </w:r>
      <w:r>
        <w:rPr>
          <w:rFonts w:hint="eastAsia" w:ascii="仿宋" w:hAnsi="仿宋" w:eastAsia="仿宋" w:cs="仿宋"/>
          <w:sz w:val="32"/>
          <w:lang w:eastAsia="zh-CN"/>
        </w:rPr>
        <w:t>。</w:t>
      </w:r>
    </w:p>
    <w:p>
      <w:pPr>
        <w:ind w:firstLine="640"/>
        <w:jc w:val="left"/>
        <w:rPr>
          <w:rFonts w:ascii="楷体" w:hAnsi="楷体" w:eastAsia="楷体" w:cs="楷体"/>
          <w:sz w:val="32"/>
        </w:rPr>
      </w:pPr>
      <w:r>
        <w:rPr>
          <w:rFonts w:ascii="楷体" w:hAnsi="楷体" w:eastAsia="楷体" w:cs="楷体"/>
          <w:sz w:val="32"/>
        </w:rPr>
        <w:t>3、公务接待情况说明</w:t>
      </w:r>
    </w:p>
    <w:p>
      <w:pPr>
        <w:ind w:firstLine="640"/>
        <w:jc w:val="left"/>
        <w:rPr>
          <w:rFonts w:hint="default" w:ascii="楷体" w:hAnsi="楷体" w:eastAsia="楷体" w:cs="楷体"/>
          <w:sz w:val="32"/>
          <w:lang w:val="en-US" w:eastAsia="zh-CN"/>
        </w:rPr>
      </w:pPr>
      <w:r>
        <w:rPr>
          <w:rFonts w:ascii="仿宋" w:hAnsi="仿宋" w:eastAsia="仿宋" w:cs="仿宋"/>
          <w:sz w:val="32"/>
        </w:rPr>
        <w:t>公务接待支出</w:t>
      </w:r>
      <w:r>
        <w:rPr>
          <w:rFonts w:hint="eastAsia" w:ascii="仿宋" w:hAnsi="仿宋" w:eastAsia="仿宋" w:cs="仿宋"/>
          <w:sz w:val="32"/>
          <w:lang w:val="en-US" w:eastAsia="zh-CN"/>
        </w:rPr>
        <w:t>6.13</w:t>
      </w:r>
      <w:r>
        <w:rPr>
          <w:rFonts w:ascii="仿宋" w:hAnsi="仿宋" w:eastAsia="仿宋" w:cs="仿宋"/>
          <w:sz w:val="32"/>
        </w:rPr>
        <w:t>万元，</w:t>
      </w:r>
      <w:r>
        <w:rPr>
          <w:rFonts w:hint="eastAsia" w:ascii="仿宋" w:hAnsi="仿宋" w:eastAsia="仿宋" w:cs="仿宋"/>
          <w:sz w:val="32"/>
          <w:lang w:eastAsia="zh-CN"/>
        </w:rPr>
        <w:t>公务</w:t>
      </w:r>
      <w:r>
        <w:rPr>
          <w:rFonts w:ascii="仿宋" w:hAnsi="仿宋" w:eastAsia="仿宋" w:cs="仿宋"/>
          <w:sz w:val="32"/>
        </w:rPr>
        <w:t>接待支出主要用于</w:t>
      </w:r>
      <w:r>
        <w:rPr>
          <w:rFonts w:hint="eastAsia" w:ascii="仿宋" w:hAnsi="仿宋" w:eastAsia="仿宋" w:cs="仿宋"/>
          <w:sz w:val="32"/>
          <w:lang w:eastAsia="zh-CN"/>
        </w:rPr>
        <w:t>业务招待费，主要用于餐饮和住宿。</w:t>
      </w:r>
    </w:p>
    <w:p>
      <w:pPr>
        <w:ind w:firstLine="640"/>
        <w:jc w:val="left"/>
        <w:rPr>
          <w:rFonts w:ascii="楷体" w:hAnsi="楷体" w:eastAsia="楷体" w:cs="楷体"/>
          <w:color w:val="FF0000"/>
          <w:sz w:val="32"/>
        </w:rPr>
      </w:pPr>
      <w:r>
        <w:rPr>
          <w:rFonts w:hint="eastAsia" w:ascii="楷体" w:hAnsi="楷体" w:eastAsia="楷体" w:cs="楷体"/>
          <w:sz w:val="32"/>
          <w:lang w:eastAsia="zh-CN"/>
        </w:rPr>
        <w:t>九、</w:t>
      </w:r>
      <w:r>
        <w:rPr>
          <w:rFonts w:ascii="楷体" w:hAnsi="楷体" w:eastAsia="楷体" w:cs="楷体"/>
          <w:sz w:val="32"/>
        </w:rPr>
        <w:t>机关运行经费支出情况</w:t>
      </w:r>
    </w:p>
    <w:p>
      <w:pPr>
        <w:ind w:firstLine="640" w:firstLineChars="200"/>
        <w:rPr>
          <w:rFonts w:hint="default" w:ascii="仿宋_GB2312" w:eastAsia="仿宋_GB2312"/>
          <w:sz w:val="32"/>
          <w:szCs w:val="32"/>
          <w:lang w:val="en-US" w:eastAsia="zh-CN"/>
        </w:rPr>
      </w:pPr>
      <w:r>
        <w:rPr>
          <w:rFonts w:hint="eastAsia" w:ascii="仿宋_GB2312" w:eastAsia="仿宋_GB2312"/>
          <w:sz w:val="32"/>
          <w:szCs w:val="32"/>
        </w:rPr>
        <w:t>本部门</w:t>
      </w:r>
      <w:r>
        <w:rPr>
          <w:rFonts w:hint="eastAsia" w:ascii="仿宋_GB2312" w:eastAsia="仿宋_GB2312"/>
          <w:sz w:val="32"/>
          <w:szCs w:val="32"/>
          <w:lang w:eastAsia="zh-CN"/>
        </w:rPr>
        <w:t>2020</w:t>
      </w:r>
      <w:r>
        <w:rPr>
          <w:rFonts w:hint="eastAsia" w:ascii="仿宋_GB2312" w:eastAsia="仿宋_GB2312"/>
          <w:sz w:val="32"/>
          <w:szCs w:val="32"/>
        </w:rPr>
        <w:t>年度机关</w:t>
      </w:r>
      <w:r>
        <w:rPr>
          <w:rFonts w:ascii="仿宋" w:hAnsi="仿宋" w:eastAsia="仿宋" w:cs="仿宋"/>
          <w:sz w:val="32"/>
        </w:rPr>
        <w:t>运行经费支出</w:t>
      </w:r>
      <w:r>
        <w:rPr>
          <w:rFonts w:hint="eastAsia" w:ascii="仿宋" w:hAnsi="仿宋" w:eastAsia="仿宋" w:cs="仿宋"/>
          <w:sz w:val="32"/>
          <w:lang w:val="en-US" w:eastAsia="zh-CN"/>
        </w:rPr>
        <w:t>1494.55</w:t>
      </w:r>
      <w:r>
        <w:rPr>
          <w:rFonts w:ascii="仿宋" w:hAnsi="仿宋" w:eastAsia="仿宋" w:cs="仿宋"/>
          <w:sz w:val="32"/>
        </w:rPr>
        <w:t>万元，较上年</w:t>
      </w:r>
      <w:r>
        <w:rPr>
          <w:rFonts w:hint="eastAsia" w:ascii="仿宋" w:hAnsi="仿宋" w:eastAsia="仿宋" w:cs="仿宋"/>
          <w:sz w:val="32"/>
          <w:lang w:val="en-US" w:eastAsia="zh-CN"/>
        </w:rPr>
        <w:t>1589.6万元减少95.05</w:t>
      </w:r>
      <w:r>
        <w:rPr>
          <w:rFonts w:ascii="仿宋" w:hAnsi="仿宋" w:eastAsia="仿宋" w:cs="仿宋"/>
          <w:sz w:val="32"/>
        </w:rPr>
        <w:t>万元，</w:t>
      </w:r>
      <w:r>
        <w:rPr>
          <w:rFonts w:hint="eastAsia" w:ascii="仿宋" w:hAnsi="仿宋" w:eastAsia="仿宋" w:cs="仿宋"/>
          <w:sz w:val="32"/>
          <w:lang w:val="en-US" w:eastAsia="zh-CN"/>
        </w:rPr>
        <w:t>减少6</w:t>
      </w:r>
      <w:r>
        <w:rPr>
          <w:rFonts w:ascii="仿宋" w:hAnsi="仿宋" w:eastAsia="仿宋" w:cs="仿宋"/>
          <w:sz w:val="32"/>
        </w:rPr>
        <w:t>%，主要原因是</w:t>
      </w:r>
      <w:r>
        <w:rPr>
          <w:rFonts w:hint="eastAsia" w:ascii="仿宋_GB2312" w:eastAsia="仿宋_GB2312"/>
          <w:sz w:val="32"/>
          <w:szCs w:val="32"/>
        </w:rPr>
        <w:t>：</w:t>
      </w:r>
      <w:r>
        <w:rPr>
          <w:rFonts w:hint="eastAsia" w:ascii="仿宋_GB2312" w:eastAsia="仿宋_GB2312"/>
          <w:sz w:val="32"/>
          <w:szCs w:val="32"/>
          <w:lang w:eastAsia="zh-CN"/>
        </w:rPr>
        <w:t>由于</w:t>
      </w:r>
      <w:r>
        <w:rPr>
          <w:rFonts w:hint="eastAsia" w:ascii="仿宋_GB2312" w:eastAsia="仿宋_GB2312"/>
          <w:sz w:val="32"/>
          <w:szCs w:val="32"/>
          <w:lang w:val="en-US" w:eastAsia="zh-CN"/>
        </w:rPr>
        <w:t>2020年我局预算内资金拨付滞后，机关部分工作经费由次年年初（农历年底）支出。</w:t>
      </w:r>
    </w:p>
    <w:p>
      <w:pPr>
        <w:ind w:firstLine="640"/>
        <w:jc w:val="left"/>
        <w:rPr>
          <w:rFonts w:ascii="楷体" w:hAnsi="楷体" w:eastAsia="楷体" w:cs="楷体"/>
          <w:color w:val="FF0000"/>
          <w:sz w:val="32"/>
        </w:rPr>
      </w:pPr>
      <w:r>
        <w:rPr>
          <w:rFonts w:hint="eastAsia" w:ascii="楷体" w:hAnsi="楷体" w:eastAsia="楷体" w:cs="楷体"/>
          <w:sz w:val="32"/>
          <w:lang w:eastAsia="zh-CN"/>
        </w:rPr>
        <w:t>十、</w:t>
      </w:r>
      <w:r>
        <w:rPr>
          <w:rFonts w:ascii="楷体" w:hAnsi="楷体" w:eastAsia="楷体" w:cs="楷体"/>
          <w:sz w:val="32"/>
        </w:rPr>
        <w:t>政府采购支出情况</w:t>
      </w:r>
    </w:p>
    <w:p>
      <w:pPr>
        <w:ind w:firstLine="640" w:firstLineChars="200"/>
        <w:jc w:val="left"/>
        <w:rPr>
          <w:rFonts w:ascii="仿宋" w:hAnsi="仿宋" w:eastAsia="仿宋" w:cs="仿宋"/>
          <w:sz w:val="32"/>
        </w:rPr>
      </w:pPr>
      <w:r>
        <w:rPr>
          <w:rFonts w:hint="eastAsia" w:ascii="仿宋_GB2312" w:eastAsia="仿宋_GB2312"/>
          <w:sz w:val="32"/>
          <w:szCs w:val="32"/>
        </w:rPr>
        <w:t>本部门</w:t>
      </w:r>
      <w:r>
        <w:rPr>
          <w:rFonts w:hint="eastAsia" w:ascii="仿宋" w:hAnsi="仿宋" w:eastAsia="仿宋" w:cs="仿宋"/>
          <w:sz w:val="32"/>
        </w:rPr>
        <w:t>20</w:t>
      </w:r>
      <w:r>
        <w:rPr>
          <w:rFonts w:hint="eastAsia" w:ascii="仿宋" w:hAnsi="仿宋" w:eastAsia="仿宋" w:cs="仿宋"/>
          <w:sz w:val="32"/>
          <w:lang w:val="en-US" w:eastAsia="zh-CN"/>
        </w:rPr>
        <w:t>20</w:t>
      </w:r>
      <w:r>
        <w:rPr>
          <w:rFonts w:hint="eastAsia" w:ascii="仿宋" w:hAnsi="仿宋" w:eastAsia="仿宋" w:cs="仿宋"/>
          <w:sz w:val="32"/>
        </w:rPr>
        <w:t>年共发生政府采购业务2</w:t>
      </w:r>
      <w:r>
        <w:rPr>
          <w:rFonts w:hint="eastAsia" w:ascii="仿宋" w:hAnsi="仿宋" w:eastAsia="仿宋" w:cs="仿宋"/>
          <w:sz w:val="32"/>
          <w:lang w:val="en-US" w:eastAsia="zh-CN"/>
        </w:rPr>
        <w:t>5</w:t>
      </w:r>
      <w:r>
        <w:rPr>
          <w:rFonts w:hint="eastAsia" w:ascii="仿宋" w:hAnsi="仿宋" w:eastAsia="仿宋" w:cs="仿宋"/>
          <w:sz w:val="32"/>
        </w:rPr>
        <w:t>笔，涉及金额</w:t>
      </w:r>
      <w:r>
        <w:rPr>
          <w:rFonts w:hint="eastAsia" w:ascii="仿宋" w:hAnsi="仿宋" w:eastAsia="仿宋" w:cs="仿宋"/>
          <w:sz w:val="32"/>
          <w:lang w:val="en-US" w:eastAsia="zh-CN"/>
        </w:rPr>
        <w:t>8917.48</w:t>
      </w:r>
      <w:r>
        <w:rPr>
          <w:rFonts w:hint="eastAsia" w:ascii="仿宋" w:hAnsi="仿宋" w:eastAsia="仿宋" w:cs="仿宋"/>
          <w:sz w:val="32"/>
        </w:rPr>
        <w:t>万元</w:t>
      </w:r>
      <w:r>
        <w:rPr>
          <w:rFonts w:hint="eastAsia" w:ascii="仿宋" w:hAnsi="仿宋" w:eastAsia="仿宋" w:cs="仿宋"/>
          <w:sz w:val="32"/>
          <w:lang w:eastAsia="zh-CN"/>
        </w:rPr>
        <w:t>，</w:t>
      </w:r>
      <w:r>
        <w:rPr>
          <w:rFonts w:hint="eastAsia" w:ascii="仿宋" w:hAnsi="仿宋" w:eastAsia="仿宋" w:cs="仿宋"/>
          <w:sz w:val="32"/>
        </w:rPr>
        <w:t>其中</w:t>
      </w:r>
      <w:r>
        <w:rPr>
          <w:rFonts w:hint="eastAsia" w:ascii="仿宋" w:hAnsi="仿宋" w:eastAsia="仿宋" w:cs="仿宋"/>
          <w:sz w:val="32"/>
          <w:lang w:eastAsia="zh-CN"/>
        </w:rPr>
        <w:t>：</w:t>
      </w:r>
      <w:r>
        <w:rPr>
          <w:rFonts w:hint="eastAsia" w:ascii="仿宋" w:hAnsi="仿宋" w:eastAsia="仿宋" w:cs="仿宋"/>
          <w:sz w:val="32"/>
          <w:lang w:val="en-US" w:eastAsia="zh-CN"/>
        </w:rPr>
        <w:t>工程类采购业务共发生13笔，</w:t>
      </w:r>
      <w:r>
        <w:rPr>
          <w:rFonts w:hint="eastAsia" w:ascii="仿宋" w:hAnsi="仿宋" w:eastAsia="仿宋" w:cs="仿宋"/>
          <w:sz w:val="32"/>
        </w:rPr>
        <w:t>涉及金额</w:t>
      </w:r>
      <w:r>
        <w:rPr>
          <w:rFonts w:hint="eastAsia" w:ascii="仿宋" w:hAnsi="仿宋" w:eastAsia="仿宋" w:cs="仿宋"/>
          <w:sz w:val="32"/>
          <w:lang w:val="en-US" w:eastAsia="zh-CN"/>
        </w:rPr>
        <w:t>8107.63</w:t>
      </w:r>
      <w:r>
        <w:rPr>
          <w:rFonts w:hint="eastAsia" w:ascii="仿宋" w:hAnsi="仿宋" w:eastAsia="仿宋" w:cs="仿宋"/>
          <w:sz w:val="32"/>
        </w:rPr>
        <w:t>万元</w:t>
      </w:r>
      <w:r>
        <w:rPr>
          <w:rFonts w:hint="eastAsia" w:ascii="仿宋" w:hAnsi="仿宋" w:eastAsia="仿宋" w:cs="仿宋"/>
          <w:sz w:val="32"/>
          <w:lang w:eastAsia="zh-CN"/>
        </w:rPr>
        <w:t>；</w:t>
      </w:r>
      <w:r>
        <w:rPr>
          <w:rFonts w:hint="eastAsia" w:ascii="仿宋" w:hAnsi="仿宋" w:eastAsia="仿宋" w:cs="仿宋"/>
          <w:sz w:val="32"/>
          <w:lang w:val="en-US" w:eastAsia="zh-CN"/>
        </w:rPr>
        <w:t>服务类采购业务共发生7笔，</w:t>
      </w:r>
      <w:r>
        <w:rPr>
          <w:rFonts w:hint="eastAsia" w:ascii="仿宋" w:hAnsi="仿宋" w:eastAsia="仿宋" w:cs="仿宋"/>
          <w:sz w:val="32"/>
        </w:rPr>
        <w:t>涉及金额</w:t>
      </w:r>
      <w:r>
        <w:rPr>
          <w:rFonts w:hint="eastAsia" w:ascii="仿宋" w:hAnsi="仿宋" w:eastAsia="仿宋" w:cs="仿宋"/>
          <w:sz w:val="32"/>
          <w:lang w:val="en-US" w:eastAsia="zh-CN"/>
        </w:rPr>
        <w:t>741.42</w:t>
      </w:r>
      <w:r>
        <w:rPr>
          <w:rFonts w:hint="eastAsia" w:ascii="仿宋" w:hAnsi="仿宋" w:eastAsia="仿宋" w:cs="仿宋"/>
          <w:sz w:val="32"/>
        </w:rPr>
        <w:t>万元</w:t>
      </w:r>
      <w:r>
        <w:rPr>
          <w:rFonts w:hint="eastAsia" w:ascii="仿宋" w:hAnsi="仿宋" w:eastAsia="仿宋" w:cs="仿宋"/>
          <w:sz w:val="32"/>
          <w:lang w:eastAsia="zh-CN"/>
        </w:rPr>
        <w:t>；</w:t>
      </w:r>
      <w:r>
        <w:rPr>
          <w:rFonts w:hint="eastAsia" w:ascii="仿宋" w:hAnsi="仿宋" w:eastAsia="仿宋" w:cs="仿宋"/>
          <w:sz w:val="32"/>
        </w:rPr>
        <w:t>零星采购业务</w:t>
      </w:r>
      <w:r>
        <w:rPr>
          <w:rFonts w:hint="eastAsia" w:ascii="仿宋" w:hAnsi="仿宋" w:eastAsia="仿宋" w:cs="仿宋"/>
          <w:sz w:val="32"/>
          <w:lang w:eastAsia="zh-CN"/>
        </w:rPr>
        <w:t>（</w:t>
      </w:r>
      <w:r>
        <w:rPr>
          <w:rFonts w:hint="eastAsia" w:ascii="仿宋" w:hAnsi="仿宋" w:eastAsia="仿宋" w:cs="仿宋"/>
          <w:sz w:val="32"/>
          <w:lang w:val="en-US" w:eastAsia="zh-CN"/>
        </w:rPr>
        <w:t>含电子卖场</w:t>
      </w:r>
      <w:r>
        <w:rPr>
          <w:rFonts w:hint="eastAsia" w:ascii="仿宋" w:hAnsi="仿宋" w:eastAsia="仿宋" w:cs="仿宋"/>
          <w:sz w:val="32"/>
          <w:lang w:eastAsia="zh-CN"/>
        </w:rPr>
        <w:t>）</w:t>
      </w:r>
      <w:r>
        <w:rPr>
          <w:rFonts w:hint="eastAsia" w:ascii="仿宋" w:hAnsi="仿宋" w:eastAsia="仿宋" w:cs="仿宋"/>
          <w:sz w:val="32"/>
        </w:rPr>
        <w:t>共发生</w:t>
      </w:r>
      <w:r>
        <w:rPr>
          <w:rFonts w:hint="eastAsia" w:ascii="仿宋" w:hAnsi="仿宋" w:eastAsia="仿宋" w:cs="仿宋"/>
          <w:sz w:val="32"/>
          <w:lang w:val="en-US" w:eastAsia="zh-CN"/>
        </w:rPr>
        <w:t>5</w:t>
      </w:r>
      <w:r>
        <w:rPr>
          <w:rFonts w:hint="eastAsia" w:ascii="仿宋" w:hAnsi="仿宋" w:eastAsia="仿宋" w:cs="仿宋"/>
          <w:sz w:val="32"/>
        </w:rPr>
        <w:t>笔，涉及金额</w:t>
      </w:r>
      <w:r>
        <w:rPr>
          <w:rFonts w:hint="eastAsia" w:ascii="仿宋" w:hAnsi="仿宋" w:eastAsia="仿宋" w:cs="仿宋"/>
          <w:sz w:val="32"/>
          <w:lang w:val="en-US" w:eastAsia="zh-CN"/>
        </w:rPr>
        <w:t>68.43</w:t>
      </w:r>
      <w:r>
        <w:rPr>
          <w:rFonts w:hint="eastAsia" w:ascii="仿宋" w:hAnsi="仿宋" w:eastAsia="仿宋" w:cs="仿宋"/>
          <w:sz w:val="32"/>
        </w:rPr>
        <w:t>万元，为中小企业合同金额。中小企业合同金额</w:t>
      </w:r>
      <w:r>
        <w:rPr>
          <w:rFonts w:hint="eastAsia" w:ascii="仿宋" w:hAnsi="仿宋" w:eastAsia="仿宋" w:cs="仿宋"/>
          <w:sz w:val="32"/>
          <w:lang w:val="en-US" w:eastAsia="zh-CN"/>
        </w:rPr>
        <w:t>68.43万元占政府采购业务总支出金额8917.48万元的0.76%。</w:t>
      </w:r>
    </w:p>
    <w:p>
      <w:pPr>
        <w:ind w:firstLine="640"/>
        <w:jc w:val="left"/>
        <w:rPr>
          <w:rFonts w:ascii="楷体" w:hAnsi="楷体" w:eastAsia="楷体" w:cs="楷体"/>
          <w:sz w:val="32"/>
        </w:rPr>
      </w:pPr>
      <w:r>
        <w:rPr>
          <w:rFonts w:hint="eastAsia" w:ascii="楷体" w:hAnsi="楷体" w:eastAsia="楷体" w:cs="楷体"/>
          <w:sz w:val="32"/>
          <w:lang w:eastAsia="zh-CN"/>
        </w:rPr>
        <w:t>十一、</w:t>
      </w:r>
      <w:r>
        <w:rPr>
          <w:rFonts w:ascii="楷体" w:hAnsi="楷体" w:eastAsia="楷体" w:cs="楷体"/>
          <w:sz w:val="32"/>
        </w:rPr>
        <w:t>国有资产占用情况</w:t>
      </w:r>
    </w:p>
    <w:p>
      <w:pPr>
        <w:ind w:firstLine="640" w:firstLineChars="200"/>
        <w:rPr>
          <w:rFonts w:ascii="仿宋_GB2312" w:eastAsia="仿宋_GB2312"/>
          <w:sz w:val="32"/>
          <w:szCs w:val="32"/>
        </w:rPr>
      </w:pPr>
      <w:r>
        <w:rPr>
          <w:rFonts w:hint="eastAsia" w:ascii="仿宋_GB2312" w:eastAsia="仿宋_GB2312"/>
          <w:sz w:val="32"/>
          <w:szCs w:val="32"/>
        </w:rPr>
        <w:t>截至</w:t>
      </w:r>
      <w:r>
        <w:rPr>
          <w:rFonts w:hint="eastAsia" w:ascii="仿宋_GB2312" w:eastAsia="仿宋_GB2312"/>
          <w:sz w:val="32"/>
          <w:szCs w:val="32"/>
          <w:lang w:eastAsia="zh-CN"/>
        </w:rPr>
        <w:t>2020</w:t>
      </w:r>
      <w:r>
        <w:rPr>
          <w:rFonts w:hint="eastAsia" w:ascii="仿宋_GB2312" w:eastAsia="仿宋_GB2312"/>
          <w:sz w:val="32"/>
          <w:szCs w:val="32"/>
        </w:rPr>
        <w:t>年1</w:t>
      </w:r>
      <w:r>
        <w:rPr>
          <w:rFonts w:ascii="仿宋_GB2312" w:eastAsia="仿宋_GB2312"/>
          <w:sz w:val="32"/>
          <w:szCs w:val="32"/>
        </w:rPr>
        <w:t>2</w:t>
      </w:r>
      <w:r>
        <w:rPr>
          <w:rFonts w:hint="eastAsia" w:ascii="仿宋_GB2312" w:eastAsia="仿宋_GB2312"/>
          <w:sz w:val="32"/>
          <w:szCs w:val="32"/>
        </w:rPr>
        <w:t>月</w:t>
      </w:r>
      <w:r>
        <w:rPr>
          <w:rFonts w:ascii="仿宋_GB2312" w:eastAsia="仿宋_GB2312"/>
          <w:sz w:val="32"/>
          <w:szCs w:val="32"/>
        </w:rPr>
        <w:t>31</w:t>
      </w:r>
      <w:r>
        <w:rPr>
          <w:rFonts w:hint="eastAsia" w:ascii="仿宋_GB2312" w:eastAsia="仿宋_GB2312"/>
          <w:sz w:val="32"/>
          <w:szCs w:val="32"/>
        </w:rPr>
        <w:t>日，本部门共有车辆</w:t>
      </w:r>
      <w:r>
        <w:rPr>
          <w:rFonts w:hint="eastAsia" w:ascii="仿宋_GB2312" w:eastAsia="仿宋_GB2312"/>
          <w:sz w:val="32"/>
          <w:szCs w:val="32"/>
          <w:lang w:val="en-US" w:eastAsia="zh-CN"/>
        </w:rPr>
        <w:t>0</w:t>
      </w:r>
      <w:r>
        <w:rPr>
          <w:rFonts w:hint="eastAsia" w:ascii="仿宋_GB2312" w:eastAsia="仿宋_GB2312"/>
          <w:sz w:val="32"/>
          <w:szCs w:val="32"/>
        </w:rPr>
        <w:t>辆，其中，单位价值</w:t>
      </w:r>
      <w:r>
        <w:rPr>
          <w:rFonts w:ascii="仿宋_GB2312" w:eastAsia="仿宋_GB2312"/>
          <w:sz w:val="32"/>
          <w:szCs w:val="32"/>
        </w:rPr>
        <w:t>50</w:t>
      </w:r>
      <w:r>
        <w:rPr>
          <w:rFonts w:hint="eastAsia" w:ascii="仿宋_GB2312" w:eastAsia="仿宋_GB2312"/>
          <w:sz w:val="32"/>
          <w:szCs w:val="32"/>
        </w:rPr>
        <w:t>万元以上通用设备</w:t>
      </w:r>
      <w:r>
        <w:rPr>
          <w:rFonts w:hint="eastAsia" w:ascii="仿宋_GB2312" w:eastAsia="仿宋_GB2312"/>
          <w:sz w:val="32"/>
          <w:szCs w:val="32"/>
          <w:lang w:val="en-US" w:eastAsia="zh-CN"/>
        </w:rPr>
        <w:t>1</w:t>
      </w:r>
      <w:r>
        <w:rPr>
          <w:rFonts w:hint="eastAsia" w:ascii="仿宋_GB2312" w:eastAsia="仿宋_GB2312"/>
          <w:sz w:val="32"/>
          <w:szCs w:val="32"/>
        </w:rPr>
        <w:t>台</w:t>
      </w:r>
      <w:r>
        <w:rPr>
          <w:rFonts w:ascii="仿宋_GB2312" w:eastAsia="仿宋_GB2312"/>
          <w:sz w:val="32"/>
          <w:szCs w:val="32"/>
        </w:rPr>
        <w:t>(</w:t>
      </w:r>
      <w:r>
        <w:rPr>
          <w:rFonts w:hint="eastAsia" w:ascii="仿宋_GB2312" w:eastAsia="仿宋_GB2312"/>
          <w:sz w:val="32"/>
          <w:szCs w:val="32"/>
        </w:rPr>
        <w:t>套</w:t>
      </w:r>
      <w:r>
        <w:rPr>
          <w:rFonts w:ascii="仿宋_GB2312" w:eastAsia="仿宋_GB2312"/>
          <w:sz w:val="32"/>
          <w:szCs w:val="32"/>
        </w:rPr>
        <w:t>)</w:t>
      </w:r>
      <w:r>
        <w:rPr>
          <w:rFonts w:hint="eastAsia" w:ascii="仿宋_GB2312" w:eastAsia="仿宋_GB2312"/>
          <w:sz w:val="32"/>
          <w:szCs w:val="32"/>
        </w:rPr>
        <w:t>，单价</w:t>
      </w:r>
      <w:r>
        <w:rPr>
          <w:rFonts w:ascii="仿宋_GB2312" w:eastAsia="仿宋_GB2312"/>
          <w:sz w:val="32"/>
          <w:szCs w:val="32"/>
        </w:rPr>
        <w:t>100</w:t>
      </w:r>
      <w:r>
        <w:rPr>
          <w:rFonts w:hint="eastAsia" w:ascii="仿宋_GB2312" w:eastAsia="仿宋_GB2312"/>
          <w:sz w:val="32"/>
          <w:szCs w:val="32"/>
        </w:rPr>
        <w:t>万正以上专用设备</w:t>
      </w:r>
      <w:r>
        <w:rPr>
          <w:rFonts w:hint="eastAsia" w:ascii="仿宋_GB2312" w:eastAsia="仿宋_GB2312"/>
          <w:sz w:val="32"/>
          <w:szCs w:val="32"/>
          <w:lang w:val="en-US" w:eastAsia="zh-CN"/>
        </w:rPr>
        <w:t>2</w:t>
      </w:r>
      <w:r>
        <w:rPr>
          <w:rFonts w:hint="eastAsia" w:ascii="仿宋_GB2312" w:eastAsia="仿宋_GB2312"/>
          <w:sz w:val="32"/>
          <w:szCs w:val="32"/>
        </w:rPr>
        <w:t>台</w:t>
      </w:r>
      <w:r>
        <w:rPr>
          <w:rFonts w:ascii="仿宋_GB2312" w:eastAsia="仿宋_GB2312"/>
          <w:sz w:val="32"/>
          <w:szCs w:val="32"/>
        </w:rPr>
        <w:t>(</w:t>
      </w:r>
      <w:r>
        <w:rPr>
          <w:rFonts w:hint="eastAsia" w:ascii="仿宋_GB2312" w:eastAsia="仿宋_GB2312"/>
          <w:sz w:val="32"/>
          <w:szCs w:val="32"/>
        </w:rPr>
        <w:t>套</w:t>
      </w:r>
      <w:r>
        <w:rPr>
          <w:rFonts w:hint="eastAsia" w:ascii="仿宋_GB2312" w:eastAsia="仿宋_GB2312"/>
          <w:sz w:val="32"/>
          <w:szCs w:val="32"/>
          <w:lang w:eastAsia="zh-CN"/>
        </w:rPr>
        <w:t>）。</w:t>
      </w:r>
    </w:p>
    <w:p>
      <w:pPr>
        <w:ind w:firstLine="640"/>
        <w:jc w:val="left"/>
        <w:rPr>
          <w:rFonts w:ascii="黑体" w:hAnsi="黑体" w:eastAsia="黑体" w:cs="黑体"/>
          <w:sz w:val="32"/>
        </w:rPr>
      </w:pPr>
      <w:r>
        <w:rPr>
          <w:rFonts w:hint="eastAsia" w:ascii="黑体" w:hAnsi="黑体" w:eastAsia="黑体" w:cs="黑体"/>
          <w:sz w:val="32"/>
          <w:lang w:eastAsia="zh-CN"/>
        </w:rPr>
        <w:t>十二</w:t>
      </w:r>
      <w:r>
        <w:rPr>
          <w:rFonts w:ascii="黑体" w:hAnsi="黑体" w:eastAsia="黑体" w:cs="黑体"/>
          <w:sz w:val="32"/>
        </w:rPr>
        <w:t>、</w:t>
      </w:r>
      <w:r>
        <w:rPr>
          <w:rFonts w:hint="eastAsia" w:ascii="黑体" w:hAnsi="黑体" w:eastAsia="黑体" w:cs="黑体"/>
          <w:sz w:val="32"/>
        </w:rPr>
        <w:t xml:space="preserve">关于 </w:t>
      </w:r>
      <w:r>
        <w:rPr>
          <w:rFonts w:hint="eastAsia" w:ascii="黑体" w:hAnsi="黑体" w:eastAsia="黑体" w:cs="黑体"/>
          <w:sz w:val="32"/>
          <w:lang w:eastAsia="zh-CN"/>
        </w:rPr>
        <w:t>2020</w:t>
      </w:r>
      <w:r>
        <w:rPr>
          <w:rFonts w:hint="eastAsia" w:ascii="黑体" w:hAnsi="黑体" w:eastAsia="黑体" w:cs="黑体"/>
          <w:sz w:val="32"/>
        </w:rPr>
        <w:t xml:space="preserve"> 年度预算绩效情况说明</w:t>
      </w:r>
    </w:p>
    <w:p>
      <w:pPr>
        <w:ind w:firstLine="640"/>
        <w:jc w:val="left"/>
        <w:rPr>
          <w:rFonts w:hint="eastAsia" w:ascii="楷体" w:hAnsi="楷体" w:eastAsia="楷体" w:cs="楷体"/>
          <w:sz w:val="32"/>
        </w:rPr>
      </w:pPr>
      <w:r>
        <w:rPr>
          <w:rFonts w:hint="eastAsia" w:ascii="楷体" w:hAnsi="楷体" w:eastAsia="楷体" w:cs="楷体"/>
          <w:sz w:val="32"/>
        </w:rPr>
        <w:t>（一）绩效管理</w:t>
      </w:r>
      <w:r>
        <w:rPr>
          <w:rFonts w:hint="eastAsia" w:ascii="楷体" w:hAnsi="楷体" w:eastAsia="楷体" w:cs="楷体"/>
          <w:sz w:val="32"/>
          <w:lang w:eastAsia="zh-CN"/>
        </w:rPr>
        <w:t>部门概况</w:t>
      </w:r>
      <w:r>
        <w:rPr>
          <w:rFonts w:hint="eastAsia" w:ascii="楷体" w:hAnsi="楷体" w:eastAsia="楷体" w:cs="楷体"/>
          <w:sz w:val="32"/>
        </w:rPr>
        <w:t xml:space="preserve"> </w:t>
      </w:r>
    </w:p>
    <w:p>
      <w:pPr>
        <w:ind w:firstLine="640"/>
        <w:jc w:val="left"/>
        <w:rPr>
          <w:rFonts w:hint="eastAsia" w:ascii="仿宋_GB2312" w:eastAsia="仿宋_GB2312"/>
          <w:b/>
          <w:kern w:val="0"/>
          <w:sz w:val="32"/>
          <w:szCs w:val="32"/>
          <w:lang w:eastAsia="zh-CN"/>
        </w:rPr>
      </w:pPr>
      <w:r>
        <w:rPr>
          <w:rStyle w:val="7"/>
          <w:rFonts w:hint="eastAsia" w:ascii="仿宋_GB2312" w:hAnsi="Helvetica" w:eastAsia="仿宋_GB2312" w:cs="Helvetica"/>
          <w:b w:val="0"/>
          <w:bCs w:val="0"/>
          <w:color w:val="333333"/>
          <w:sz w:val="32"/>
          <w:szCs w:val="32"/>
        </w:rPr>
        <w:t>沅江市</w:t>
      </w:r>
      <w:r>
        <w:rPr>
          <w:rStyle w:val="7"/>
          <w:rFonts w:hint="eastAsia" w:ascii="仿宋_GB2312" w:hAnsi="Helvetica" w:eastAsia="仿宋_GB2312" w:cs="Helvetica"/>
          <w:b w:val="0"/>
          <w:bCs w:val="0"/>
          <w:color w:val="333333"/>
          <w:sz w:val="32"/>
          <w:szCs w:val="32"/>
          <w:lang w:eastAsia="zh-CN"/>
        </w:rPr>
        <w:t>水利局</w:t>
      </w:r>
      <w:r>
        <w:rPr>
          <w:rStyle w:val="7"/>
          <w:rFonts w:hint="eastAsia" w:ascii="仿宋_GB2312" w:hAnsi="Helvetica" w:eastAsia="仿宋_GB2312" w:cs="Helvetica"/>
          <w:b w:val="0"/>
          <w:bCs w:val="0"/>
          <w:color w:val="333333"/>
          <w:sz w:val="32"/>
          <w:szCs w:val="32"/>
        </w:rPr>
        <w:t>是</w:t>
      </w:r>
      <w:r>
        <w:rPr>
          <w:rStyle w:val="7"/>
          <w:rFonts w:hint="eastAsia" w:ascii="仿宋_GB2312" w:hAnsi="Helvetica" w:eastAsia="仿宋_GB2312" w:cs="Helvetica"/>
          <w:b w:val="0"/>
          <w:bCs w:val="0"/>
          <w:color w:val="333333"/>
          <w:sz w:val="32"/>
          <w:szCs w:val="32"/>
          <w:lang w:eastAsia="zh-CN"/>
        </w:rPr>
        <w:t>负责保障</w:t>
      </w:r>
      <w:r>
        <w:rPr>
          <w:rStyle w:val="7"/>
          <w:rFonts w:hint="eastAsia" w:ascii="仿宋_GB2312" w:hAnsi="Helvetica" w:eastAsia="仿宋_GB2312" w:cs="Helvetica"/>
          <w:b w:val="0"/>
          <w:bCs w:val="0"/>
          <w:color w:val="333333"/>
          <w:sz w:val="32"/>
          <w:szCs w:val="32"/>
        </w:rPr>
        <w:t>全市水资源</w:t>
      </w:r>
      <w:r>
        <w:rPr>
          <w:rStyle w:val="7"/>
          <w:rFonts w:hint="eastAsia" w:ascii="仿宋_GB2312" w:hAnsi="Helvetica" w:eastAsia="仿宋_GB2312" w:cs="Helvetica"/>
          <w:b w:val="0"/>
          <w:bCs w:val="0"/>
          <w:color w:val="333333"/>
          <w:sz w:val="32"/>
          <w:szCs w:val="32"/>
          <w:lang w:eastAsia="zh-CN"/>
        </w:rPr>
        <w:t>的合理开发利用</w:t>
      </w:r>
      <w:r>
        <w:rPr>
          <w:rStyle w:val="7"/>
          <w:rFonts w:hint="eastAsia" w:ascii="仿宋_GB2312" w:hAnsi="Helvetica" w:eastAsia="仿宋_GB2312" w:cs="Helvetica"/>
          <w:b w:val="0"/>
          <w:bCs w:val="0"/>
          <w:color w:val="333333"/>
          <w:sz w:val="32"/>
          <w:szCs w:val="32"/>
        </w:rPr>
        <w:t>、水利</w:t>
      </w:r>
      <w:r>
        <w:rPr>
          <w:rStyle w:val="7"/>
          <w:rFonts w:hint="eastAsia" w:ascii="仿宋_GB2312" w:hAnsi="Helvetica" w:eastAsia="仿宋_GB2312" w:cs="Helvetica"/>
          <w:b w:val="0"/>
          <w:bCs w:val="0"/>
          <w:color w:val="333333"/>
          <w:sz w:val="32"/>
          <w:szCs w:val="32"/>
          <w:lang w:eastAsia="zh-CN"/>
        </w:rPr>
        <w:t>工程</w:t>
      </w:r>
      <w:r>
        <w:rPr>
          <w:rStyle w:val="7"/>
          <w:rFonts w:hint="eastAsia" w:ascii="仿宋_GB2312" w:hAnsi="Helvetica" w:eastAsia="仿宋_GB2312" w:cs="Helvetica"/>
          <w:b w:val="0"/>
          <w:bCs w:val="0"/>
          <w:color w:val="333333"/>
          <w:sz w:val="32"/>
          <w:szCs w:val="32"/>
        </w:rPr>
        <w:t>建设管理、防汛抗旱的水行政主管部门，是《水法》、《防洪法》、《水土保持法》等涉水法律的执法主体，有二级基层水管站14个</w:t>
      </w:r>
      <w:r>
        <w:rPr>
          <w:rStyle w:val="7"/>
          <w:rFonts w:hint="eastAsia" w:ascii="仿宋_GB2312" w:hAnsi="Helvetica" w:eastAsia="仿宋_GB2312" w:cs="Helvetica"/>
          <w:b w:val="0"/>
          <w:bCs w:val="0"/>
          <w:color w:val="333333"/>
          <w:sz w:val="32"/>
          <w:szCs w:val="32"/>
          <w:lang w:val="en-US" w:eastAsia="zh-CN"/>
        </w:rPr>
        <w:t>(其中12个因改革归属于其所在镇街道,但其财务实行五年过渡期,由市水利局实行综合预算管理)</w:t>
      </w:r>
      <w:r>
        <w:rPr>
          <w:rStyle w:val="7"/>
          <w:rFonts w:hint="eastAsia" w:ascii="仿宋_GB2312" w:hAnsi="Helvetica" w:eastAsia="仿宋_GB2312" w:cs="Helvetica"/>
          <w:b w:val="0"/>
          <w:bCs w:val="0"/>
          <w:color w:val="333333"/>
          <w:sz w:val="32"/>
          <w:szCs w:val="32"/>
        </w:rPr>
        <w:t>、局直属</w:t>
      </w:r>
      <w:r>
        <w:rPr>
          <w:rStyle w:val="7"/>
          <w:rFonts w:hint="eastAsia" w:ascii="仿宋_GB2312" w:hAnsi="Helvetica" w:eastAsia="仿宋_GB2312" w:cs="Helvetica"/>
          <w:b w:val="0"/>
          <w:bCs w:val="0"/>
          <w:color w:val="333333"/>
          <w:sz w:val="32"/>
          <w:szCs w:val="32"/>
          <w:lang w:eastAsia="zh-CN"/>
        </w:rPr>
        <w:t>独立二级事业机构</w:t>
      </w:r>
      <w:r>
        <w:rPr>
          <w:rStyle w:val="7"/>
          <w:rFonts w:hint="eastAsia" w:ascii="仿宋_GB2312" w:hAnsi="Helvetica" w:eastAsia="仿宋_GB2312" w:cs="Helvetica"/>
          <w:b w:val="0"/>
          <w:bCs w:val="0"/>
          <w:color w:val="333333"/>
          <w:sz w:val="32"/>
          <w:szCs w:val="32"/>
          <w:lang w:val="en-US" w:eastAsia="zh-CN"/>
        </w:rPr>
        <w:t>4</w:t>
      </w:r>
      <w:r>
        <w:rPr>
          <w:rStyle w:val="7"/>
          <w:rFonts w:hint="eastAsia" w:ascii="仿宋_GB2312" w:hAnsi="Helvetica" w:eastAsia="仿宋_GB2312" w:cs="Helvetica"/>
          <w:b w:val="0"/>
          <w:bCs w:val="0"/>
          <w:color w:val="333333"/>
          <w:sz w:val="32"/>
          <w:szCs w:val="32"/>
        </w:rPr>
        <w:t>个，</w:t>
      </w:r>
      <w:r>
        <w:rPr>
          <w:rStyle w:val="7"/>
          <w:rFonts w:hint="eastAsia" w:ascii="仿宋_GB2312" w:hAnsi="Helvetica" w:eastAsia="仿宋_GB2312" w:cs="Helvetica"/>
          <w:b w:val="0"/>
          <w:bCs w:val="0"/>
          <w:color w:val="333333"/>
          <w:sz w:val="32"/>
          <w:szCs w:val="32"/>
          <w:lang w:eastAsia="zh-CN"/>
        </w:rPr>
        <w:t>改制单位</w:t>
      </w:r>
      <w:r>
        <w:rPr>
          <w:rStyle w:val="7"/>
          <w:rFonts w:hint="eastAsia" w:ascii="仿宋_GB2312" w:hAnsi="Helvetica" w:eastAsia="仿宋_GB2312" w:cs="Helvetica"/>
          <w:b w:val="0"/>
          <w:bCs w:val="0"/>
          <w:color w:val="333333"/>
          <w:sz w:val="32"/>
          <w:szCs w:val="32"/>
          <w:lang w:val="en-US" w:eastAsia="zh-CN"/>
        </w:rPr>
        <w:t>1</w:t>
      </w:r>
      <w:r>
        <w:rPr>
          <w:rStyle w:val="7"/>
          <w:rFonts w:hint="eastAsia" w:ascii="仿宋_GB2312" w:hAnsi="Helvetica" w:eastAsia="仿宋_GB2312" w:cs="Helvetica"/>
          <w:b w:val="0"/>
          <w:bCs w:val="0"/>
          <w:color w:val="333333"/>
          <w:sz w:val="32"/>
          <w:szCs w:val="32"/>
        </w:rPr>
        <w:t>个</w:t>
      </w:r>
      <w:r>
        <w:rPr>
          <w:rStyle w:val="7"/>
          <w:rFonts w:hint="eastAsia" w:ascii="仿宋_GB2312" w:hAnsi="Helvetica" w:eastAsia="仿宋_GB2312" w:cs="Helvetica"/>
          <w:b w:val="0"/>
          <w:bCs w:val="0"/>
          <w:color w:val="333333"/>
          <w:sz w:val="32"/>
          <w:szCs w:val="32"/>
          <w:lang w:val="en-US" w:eastAsia="zh-CN"/>
        </w:rPr>
        <w:t>;</w:t>
      </w:r>
      <w:r>
        <w:rPr>
          <w:rFonts w:hint="eastAsia" w:ascii="仿宋_GB2312" w:eastAsia="仿宋_GB2312"/>
          <w:b w:val="0"/>
          <w:bCs/>
          <w:kern w:val="0"/>
          <w:sz w:val="32"/>
          <w:szCs w:val="32"/>
        </w:rPr>
        <w:t>水利局</w:t>
      </w:r>
      <w:r>
        <w:rPr>
          <w:rFonts w:hint="eastAsia" w:ascii="仿宋_GB2312" w:eastAsia="仿宋_GB2312"/>
          <w:b w:val="0"/>
          <w:bCs/>
          <w:kern w:val="0"/>
          <w:sz w:val="32"/>
          <w:szCs w:val="32"/>
          <w:lang w:eastAsia="zh-CN"/>
        </w:rPr>
        <w:t>机关</w:t>
      </w:r>
      <w:r>
        <w:rPr>
          <w:rFonts w:hint="eastAsia" w:ascii="仿宋_GB2312" w:eastAsia="仿宋_GB2312"/>
          <w:b w:val="0"/>
          <w:bCs/>
          <w:kern w:val="0"/>
          <w:sz w:val="32"/>
          <w:szCs w:val="32"/>
        </w:rPr>
        <w:t>下设7个行政股室</w:t>
      </w:r>
      <w:r>
        <w:rPr>
          <w:rFonts w:hint="eastAsia" w:ascii="仿宋_GB2312" w:eastAsia="仿宋_GB2312"/>
          <w:b w:val="0"/>
          <w:bCs/>
          <w:kern w:val="0"/>
          <w:sz w:val="32"/>
          <w:szCs w:val="32"/>
          <w:lang w:eastAsia="zh-CN"/>
        </w:rPr>
        <w:t>，</w:t>
      </w:r>
      <w:r>
        <w:rPr>
          <w:rFonts w:hint="eastAsia" w:ascii="仿宋_GB2312" w:eastAsia="仿宋_GB2312"/>
          <w:b w:val="0"/>
          <w:bCs/>
          <w:kern w:val="0"/>
          <w:sz w:val="32"/>
          <w:szCs w:val="32"/>
        </w:rPr>
        <w:t>9个事业股室</w:t>
      </w:r>
      <w:r>
        <w:rPr>
          <w:rFonts w:hint="eastAsia" w:ascii="仿宋_GB2312" w:eastAsia="仿宋_GB2312"/>
          <w:b w:val="0"/>
          <w:bCs/>
          <w:kern w:val="0"/>
          <w:sz w:val="32"/>
          <w:szCs w:val="32"/>
          <w:lang w:eastAsia="zh-CN"/>
        </w:rPr>
        <w:t>。</w:t>
      </w:r>
    </w:p>
    <w:p>
      <w:pPr>
        <w:ind w:firstLine="640"/>
        <w:jc w:val="left"/>
        <w:rPr>
          <w:rFonts w:ascii="仿宋" w:hAnsi="仿宋" w:eastAsia="仿宋" w:cs="宋体"/>
          <w:b w:val="0"/>
          <w:bCs/>
          <w:color w:val="000000"/>
          <w:kern w:val="0"/>
          <w:sz w:val="32"/>
          <w:szCs w:val="32"/>
        </w:rPr>
      </w:pPr>
      <w:r>
        <w:rPr>
          <w:rFonts w:hint="eastAsia" w:ascii="仿宋" w:hAnsi="仿宋" w:eastAsia="仿宋" w:cs="宋体"/>
          <w:b w:val="0"/>
          <w:bCs/>
          <w:color w:val="000000"/>
          <w:kern w:val="0"/>
          <w:sz w:val="32"/>
          <w:szCs w:val="32"/>
        </w:rPr>
        <w:t>根据我局近年来收入支出状况，全局年支出保持在</w:t>
      </w:r>
      <w:r>
        <w:rPr>
          <w:rFonts w:hint="eastAsia" w:ascii="仿宋" w:hAnsi="仿宋" w:eastAsia="仿宋" w:cs="宋体"/>
          <w:b w:val="0"/>
          <w:bCs/>
          <w:color w:val="000000"/>
          <w:kern w:val="0"/>
          <w:sz w:val="32"/>
          <w:szCs w:val="32"/>
          <w:lang w:val="en-US" w:eastAsia="zh-CN"/>
        </w:rPr>
        <w:t>5000</w:t>
      </w:r>
      <w:r>
        <w:rPr>
          <w:rFonts w:hint="eastAsia" w:ascii="仿宋" w:hAnsi="仿宋" w:eastAsia="仿宋" w:cs="宋体"/>
          <w:b w:val="0"/>
          <w:bCs/>
          <w:color w:val="000000"/>
          <w:kern w:val="0"/>
          <w:sz w:val="32"/>
          <w:szCs w:val="32"/>
        </w:rPr>
        <w:t>万元以上，主要来源分三块，一是市本级财政预算安排，二是非税收入返还，三是上级安排的专项业务费补助。在局党组的正确领导下，在狠抓全市水利水电建设和管理、防汛抗旱的同时，十分重视局机关管理，按照市财政要求，通过建立健全一系列内部管理办法和制度，一直坚持局机关收支预算制度、民主理财制度、目标管理制度，局财务透明度高、职工满意度高、积极性高。在有限财力情况下，局机关院内面貌一新，能保证局机关正常运转，各项事业得到全面发展。</w:t>
      </w:r>
      <w:r>
        <w:rPr>
          <w:rFonts w:ascii="仿宋" w:hAnsi="仿宋" w:eastAsia="仿宋" w:cs="宋体"/>
          <w:b w:val="0"/>
          <w:bCs/>
          <w:color w:val="000000"/>
          <w:kern w:val="0"/>
          <w:sz w:val="32"/>
          <w:szCs w:val="32"/>
        </w:rPr>
        <w:t xml:space="preserve"> </w:t>
      </w:r>
    </w:p>
    <w:p>
      <w:pPr>
        <w:widowControl/>
        <w:spacing w:before="100" w:beforeAutospacing="1" w:after="100" w:afterAutospacing="1" w:line="420" w:lineRule="atLeast"/>
        <w:ind w:firstLine="697"/>
        <w:jc w:val="left"/>
        <w:rPr>
          <w:rFonts w:hint="eastAsia" w:ascii="仿宋" w:hAnsi="仿宋" w:eastAsia="仿宋" w:cs="宋体"/>
          <w:b w:val="0"/>
          <w:bCs/>
          <w:color w:val="000000"/>
          <w:kern w:val="0"/>
          <w:sz w:val="32"/>
          <w:szCs w:val="32"/>
        </w:rPr>
      </w:pPr>
      <w:r>
        <w:rPr>
          <w:rFonts w:hint="eastAsia" w:ascii="仿宋" w:hAnsi="仿宋" w:eastAsia="仿宋" w:cs="宋体"/>
          <w:b w:val="0"/>
          <w:bCs/>
          <w:color w:val="000000"/>
          <w:kern w:val="0"/>
          <w:sz w:val="32"/>
          <w:szCs w:val="32"/>
          <w:lang w:eastAsia="zh-CN"/>
        </w:rPr>
        <w:t>2020</w:t>
      </w:r>
      <w:r>
        <w:rPr>
          <w:rFonts w:hint="eastAsia" w:ascii="仿宋" w:hAnsi="仿宋" w:eastAsia="仿宋" w:cs="宋体"/>
          <w:b w:val="0"/>
          <w:bCs/>
          <w:color w:val="000000"/>
          <w:kern w:val="0"/>
          <w:sz w:val="32"/>
          <w:szCs w:val="32"/>
        </w:rPr>
        <w:t>年我局坚持以人为本，首保局干部职工工资补贴到位，保障和维持局机关正常运转，充分调动广大干部职工积极性，为全市水利建设、防汛抗旱、行业管理等各项工作服好务，司好职。</w:t>
      </w:r>
    </w:p>
    <w:p>
      <w:pPr>
        <w:widowControl/>
        <w:spacing w:before="100" w:beforeAutospacing="1" w:after="100" w:afterAutospacing="1" w:line="420" w:lineRule="atLeast"/>
        <w:ind w:firstLine="697"/>
        <w:jc w:val="left"/>
        <w:rPr>
          <w:rFonts w:hint="eastAsia" w:ascii="楷体" w:hAnsi="楷体" w:eastAsia="楷体" w:cs="楷体"/>
          <w:sz w:val="32"/>
        </w:rPr>
      </w:pPr>
      <w:r>
        <w:rPr>
          <w:rFonts w:hint="eastAsia" w:ascii="楷体" w:hAnsi="楷体" w:eastAsia="楷体" w:cs="楷体"/>
          <w:sz w:val="32"/>
          <w:lang w:eastAsia="zh-CN"/>
        </w:rPr>
        <w:t>（二）</w:t>
      </w:r>
      <w:r>
        <w:rPr>
          <w:rFonts w:hint="eastAsia" w:ascii="楷体" w:hAnsi="楷体" w:eastAsia="楷体" w:cs="楷体"/>
          <w:sz w:val="32"/>
        </w:rPr>
        <w:t xml:space="preserve">以部门为主体开展的重点绩效评价 </w:t>
      </w:r>
    </w:p>
    <w:p>
      <w:pPr>
        <w:widowControl/>
        <w:spacing w:before="100" w:beforeAutospacing="1" w:after="100" w:afterAutospacing="1" w:line="420" w:lineRule="atLeast"/>
        <w:ind w:firstLine="697"/>
        <w:jc w:val="left"/>
        <w:rPr>
          <w:rFonts w:ascii="Times New Roman" w:hAnsi="Times New Roman" w:eastAsia="方正楷体简体" w:cs="方正楷体简体"/>
          <w:bCs/>
          <w:color w:val="000000" w:themeColor="text1"/>
          <w:sz w:val="32"/>
          <w:szCs w:val="32"/>
          <w14:textFill>
            <w14:solidFill>
              <w14:schemeClr w14:val="tx1"/>
            </w14:solidFill>
          </w14:textFill>
        </w:rPr>
      </w:pPr>
      <w:r>
        <w:rPr>
          <w:rFonts w:hint="eastAsia" w:ascii="Times New Roman" w:hAnsi="Times New Roman" w:eastAsia="方正楷体简体" w:cs="方正楷体简体"/>
          <w:bCs/>
          <w:color w:val="000000" w:themeColor="text1"/>
          <w:sz w:val="32"/>
          <w:szCs w:val="32"/>
          <w:lang w:val="en-US" w:eastAsia="zh-CN"/>
          <w14:textFill>
            <w14:solidFill>
              <w14:schemeClr w14:val="tx1"/>
            </w14:solidFill>
          </w14:textFill>
        </w:rPr>
        <w:t>1.</w:t>
      </w:r>
      <w:r>
        <w:rPr>
          <w:rFonts w:hint="eastAsia" w:ascii="Times New Roman" w:hAnsi="Times New Roman" w:eastAsia="方正楷体简体" w:cs="方正楷体简体"/>
          <w:bCs/>
          <w:color w:val="000000" w:themeColor="text1"/>
          <w:sz w:val="32"/>
          <w:szCs w:val="32"/>
          <w14:textFill>
            <w14:solidFill>
              <w14:schemeClr w14:val="tx1"/>
            </w14:solidFill>
          </w14:textFill>
        </w:rPr>
        <w:t>防汛备汛开展情况</w:t>
      </w:r>
    </w:p>
    <w:p>
      <w:pPr>
        <w:spacing w:line="560" w:lineRule="exact"/>
        <w:ind w:firstLine="640" w:firstLineChars="200"/>
        <w:rPr>
          <w:rFonts w:ascii="Times New Roman" w:hAnsi="Times New Roman" w:eastAsia="仿宋_GB2312" w:cs="仿宋_GB2312"/>
          <w:color w:val="000000" w:themeColor="text1"/>
          <w:sz w:val="32"/>
          <w:szCs w:val="32"/>
          <w14:textFill>
            <w14:solidFill>
              <w14:schemeClr w14:val="tx1"/>
            </w14:solidFill>
          </w14:textFill>
        </w:rPr>
      </w:pPr>
      <w:r>
        <w:rPr>
          <w:rFonts w:hint="eastAsia" w:ascii="Times New Roman" w:hAnsi="Times New Roman" w:eastAsia="仿宋_GB2312" w:cs="仿宋_GB2312"/>
          <w:color w:val="000000" w:themeColor="text1"/>
          <w:sz w:val="32"/>
          <w:szCs w:val="32"/>
          <w:lang w:eastAsia="zh-CN"/>
          <w14:textFill>
            <w14:solidFill>
              <w14:schemeClr w14:val="tx1"/>
            </w14:solidFill>
          </w14:textFill>
        </w:rPr>
        <w:t>（</w:t>
      </w:r>
      <w:r>
        <w:rPr>
          <w:rFonts w:hint="eastAsia" w:ascii="Times New Roman" w:hAnsi="Times New Roman" w:eastAsia="仿宋_GB2312" w:cs="仿宋_GB2312"/>
          <w:color w:val="000000" w:themeColor="text1"/>
          <w:sz w:val="32"/>
          <w:szCs w:val="32"/>
          <w:lang w:val="en-US" w:eastAsia="zh-CN"/>
          <w14:textFill>
            <w14:solidFill>
              <w14:schemeClr w14:val="tx1"/>
            </w14:solidFill>
          </w14:textFill>
        </w:rPr>
        <w:t>1</w:t>
      </w:r>
      <w:r>
        <w:rPr>
          <w:rFonts w:hint="eastAsia" w:ascii="Times New Roman" w:hAnsi="Times New Roman" w:eastAsia="仿宋_GB2312" w:cs="仿宋_GB2312"/>
          <w:color w:val="000000" w:themeColor="text1"/>
          <w:sz w:val="32"/>
          <w:szCs w:val="32"/>
          <w:lang w:eastAsia="zh-CN"/>
          <w14:textFill>
            <w14:solidFill>
              <w14:schemeClr w14:val="tx1"/>
            </w14:solidFill>
          </w14:textFill>
        </w:rPr>
        <w:t>）</w:t>
      </w:r>
      <w:r>
        <w:rPr>
          <w:rFonts w:hint="eastAsia" w:ascii="Times New Roman" w:hAnsi="Times New Roman" w:eastAsia="仿宋_GB2312" w:cs="仿宋_GB2312"/>
          <w:color w:val="000000" w:themeColor="text1"/>
          <w:sz w:val="32"/>
          <w:szCs w:val="32"/>
          <w14:textFill>
            <w14:solidFill>
              <w14:schemeClr w14:val="tx1"/>
            </w14:solidFill>
          </w14:textFill>
        </w:rPr>
        <w:t>市领导高度重视。</w:t>
      </w:r>
      <w:r>
        <w:rPr>
          <w:rFonts w:ascii="Times New Roman" w:hAnsi="Times New Roman" w:eastAsia="仿宋_GB2312" w:cs="仿宋_GB2312"/>
          <w:color w:val="000000" w:themeColor="text1"/>
          <w:sz w:val="32"/>
          <w:szCs w:val="32"/>
          <w14:textFill>
            <w14:solidFill>
              <w14:schemeClr w14:val="tx1"/>
            </w14:solidFill>
          </w14:textFill>
        </w:rPr>
        <w:t>4</w:t>
      </w:r>
      <w:r>
        <w:rPr>
          <w:rFonts w:hint="eastAsia" w:ascii="Times New Roman" w:hAnsi="Times New Roman" w:eastAsia="仿宋_GB2312" w:cs="仿宋_GB2312"/>
          <w:color w:val="000000" w:themeColor="text1"/>
          <w:sz w:val="32"/>
          <w:szCs w:val="32"/>
          <w14:textFill>
            <w14:solidFill>
              <w14:schemeClr w14:val="tx1"/>
            </w14:solidFill>
          </w14:textFill>
        </w:rPr>
        <w:t>月</w:t>
      </w:r>
      <w:r>
        <w:rPr>
          <w:rFonts w:ascii="Times New Roman" w:hAnsi="Times New Roman" w:eastAsia="仿宋_GB2312" w:cs="仿宋_GB2312"/>
          <w:color w:val="000000" w:themeColor="text1"/>
          <w:sz w:val="32"/>
          <w:szCs w:val="32"/>
          <w14:textFill>
            <w14:solidFill>
              <w14:schemeClr w14:val="tx1"/>
            </w14:solidFill>
          </w14:textFill>
        </w:rPr>
        <w:t>6</w:t>
      </w:r>
      <w:r>
        <w:rPr>
          <w:rFonts w:hint="eastAsia" w:ascii="Times New Roman" w:hAnsi="Times New Roman" w:eastAsia="仿宋_GB2312" w:cs="仿宋_GB2312"/>
          <w:color w:val="000000" w:themeColor="text1"/>
          <w:sz w:val="32"/>
          <w:szCs w:val="32"/>
          <w14:textFill>
            <w14:solidFill>
              <w14:schemeClr w14:val="tx1"/>
            </w14:solidFill>
          </w14:textFill>
        </w:rPr>
        <w:t>日，市防指第一次全体（扩大）会议，确定了今年防汛工作总目标，市防指主动作为，充分准备，科学应对，加强调度，督促防汛重点工作的落实和问题的整改，抓实、抓细各项基础性、前置性的防汛备汛工作。</w:t>
      </w:r>
    </w:p>
    <w:p>
      <w:pPr>
        <w:spacing w:line="560" w:lineRule="exact"/>
        <w:ind w:firstLine="640" w:firstLineChars="200"/>
        <w:rPr>
          <w:rFonts w:ascii="Times New Roman" w:hAnsi="Times New Roman" w:eastAsia="仿宋_GB2312" w:cs="仿宋_GB2312"/>
          <w:color w:val="000000" w:themeColor="text1"/>
          <w:sz w:val="32"/>
          <w:szCs w:val="32"/>
          <w14:textFill>
            <w14:solidFill>
              <w14:schemeClr w14:val="tx1"/>
            </w14:solidFill>
          </w14:textFill>
        </w:rPr>
      </w:pPr>
      <w:r>
        <w:rPr>
          <w:rFonts w:hint="eastAsia" w:ascii="Times New Roman" w:hAnsi="Times New Roman" w:eastAsia="仿宋_GB2312" w:cs="仿宋_GB2312"/>
          <w:color w:val="000000" w:themeColor="text1"/>
          <w:sz w:val="32"/>
          <w:szCs w:val="32"/>
          <w:lang w:eastAsia="zh-CN"/>
          <w14:textFill>
            <w14:solidFill>
              <w14:schemeClr w14:val="tx1"/>
            </w14:solidFill>
          </w14:textFill>
        </w:rPr>
        <w:t>（</w:t>
      </w:r>
      <w:r>
        <w:rPr>
          <w:rFonts w:hint="eastAsia" w:ascii="Times New Roman" w:hAnsi="Times New Roman" w:eastAsia="仿宋_GB2312" w:cs="仿宋_GB2312"/>
          <w:color w:val="000000" w:themeColor="text1"/>
          <w:sz w:val="32"/>
          <w:szCs w:val="32"/>
          <w:lang w:val="en-US" w:eastAsia="zh-CN"/>
          <w14:textFill>
            <w14:solidFill>
              <w14:schemeClr w14:val="tx1"/>
            </w14:solidFill>
          </w14:textFill>
        </w:rPr>
        <w:t>2</w:t>
      </w:r>
      <w:r>
        <w:rPr>
          <w:rFonts w:hint="eastAsia" w:ascii="Times New Roman" w:hAnsi="Times New Roman" w:eastAsia="仿宋_GB2312" w:cs="仿宋_GB2312"/>
          <w:color w:val="000000" w:themeColor="text1"/>
          <w:sz w:val="32"/>
          <w:szCs w:val="32"/>
          <w:lang w:eastAsia="zh-CN"/>
          <w14:textFill>
            <w14:solidFill>
              <w14:schemeClr w14:val="tx1"/>
            </w14:solidFill>
          </w14:textFill>
        </w:rPr>
        <w:t>）</w:t>
      </w:r>
      <w:r>
        <w:rPr>
          <w:rFonts w:hint="eastAsia" w:ascii="Times New Roman" w:hAnsi="Times New Roman" w:eastAsia="仿宋_GB2312" w:cs="仿宋_GB2312"/>
          <w:color w:val="000000" w:themeColor="text1"/>
          <w:sz w:val="32"/>
          <w:szCs w:val="32"/>
          <w14:textFill>
            <w14:solidFill>
              <w14:schemeClr w14:val="tx1"/>
            </w14:solidFill>
          </w14:textFill>
        </w:rPr>
        <w:t>全面开展查险处险。</w:t>
      </w:r>
      <w:r>
        <w:rPr>
          <w:rFonts w:ascii="Times New Roman" w:hAnsi="Times New Roman" w:eastAsia="仿宋_GB2312" w:cs="仿宋_GB2312"/>
          <w:color w:val="000000" w:themeColor="text1"/>
          <w:sz w:val="32"/>
          <w:szCs w:val="32"/>
          <w14:textFill>
            <w14:solidFill>
              <w14:schemeClr w14:val="tx1"/>
            </w14:solidFill>
          </w14:textFill>
        </w:rPr>
        <w:t>2020</w:t>
      </w:r>
      <w:r>
        <w:rPr>
          <w:rFonts w:hint="eastAsia" w:ascii="Times New Roman" w:hAnsi="Times New Roman" w:eastAsia="仿宋_GB2312" w:cs="仿宋_GB2312"/>
          <w:color w:val="000000" w:themeColor="text1"/>
          <w:sz w:val="32"/>
          <w:szCs w:val="32"/>
          <w14:textFill>
            <w14:solidFill>
              <w14:schemeClr w14:val="tx1"/>
            </w14:solidFill>
          </w14:textFill>
        </w:rPr>
        <w:t>年汛后，市水利局派出</w:t>
      </w:r>
      <w:r>
        <w:rPr>
          <w:rFonts w:ascii="Times New Roman" w:hAnsi="Times New Roman" w:eastAsia="仿宋_GB2312" w:cs="仿宋_GB2312"/>
          <w:color w:val="000000" w:themeColor="text1"/>
          <w:sz w:val="32"/>
          <w:szCs w:val="32"/>
          <w14:textFill>
            <w14:solidFill>
              <w14:schemeClr w14:val="tx1"/>
            </w14:solidFill>
          </w14:textFill>
        </w:rPr>
        <w:t>3</w:t>
      </w:r>
      <w:r>
        <w:rPr>
          <w:rFonts w:hint="eastAsia" w:ascii="Times New Roman" w:hAnsi="Times New Roman" w:eastAsia="仿宋_GB2312" w:cs="仿宋_GB2312"/>
          <w:color w:val="000000" w:themeColor="text1"/>
          <w:sz w:val="32"/>
          <w:szCs w:val="32"/>
          <w14:textFill>
            <w14:solidFill>
              <w14:schemeClr w14:val="tx1"/>
            </w14:solidFill>
          </w14:textFill>
        </w:rPr>
        <w:t>个专家技术组开展险工隐患排查，对</w:t>
      </w:r>
      <w:r>
        <w:rPr>
          <w:rFonts w:ascii="Times New Roman" w:hAnsi="Times New Roman" w:eastAsia="仿宋_GB2312" w:cs="仿宋_GB2312"/>
          <w:color w:val="000000" w:themeColor="text1"/>
          <w:sz w:val="32"/>
          <w:szCs w:val="32"/>
          <w14:textFill>
            <w14:solidFill>
              <w14:schemeClr w14:val="tx1"/>
            </w14:solidFill>
          </w14:textFill>
        </w:rPr>
        <w:t>28</w:t>
      </w:r>
      <w:r>
        <w:rPr>
          <w:rFonts w:hint="eastAsia" w:ascii="Times New Roman" w:hAnsi="Times New Roman" w:eastAsia="仿宋_GB2312" w:cs="仿宋_GB2312"/>
          <w:color w:val="000000" w:themeColor="text1"/>
          <w:sz w:val="32"/>
          <w:szCs w:val="32"/>
          <w14:textFill>
            <w14:solidFill>
              <w14:schemeClr w14:val="tx1"/>
            </w14:solidFill>
          </w14:textFill>
        </w:rPr>
        <w:t>处重点险工隐患进行了整治。</w:t>
      </w:r>
      <w:r>
        <w:rPr>
          <w:rFonts w:ascii="Times New Roman" w:hAnsi="Times New Roman" w:eastAsia="仿宋_GB2312" w:cs="仿宋_GB2312"/>
          <w:color w:val="000000" w:themeColor="text1"/>
          <w:sz w:val="32"/>
          <w:szCs w:val="32"/>
          <w14:textFill>
            <w14:solidFill>
              <w14:schemeClr w14:val="tx1"/>
            </w14:solidFill>
          </w14:textFill>
        </w:rPr>
        <w:t>5</w:t>
      </w:r>
      <w:r>
        <w:rPr>
          <w:rFonts w:hint="eastAsia" w:ascii="Times New Roman" w:hAnsi="Times New Roman" w:eastAsia="仿宋_GB2312" w:cs="仿宋_GB2312"/>
          <w:color w:val="000000" w:themeColor="text1"/>
          <w:sz w:val="32"/>
          <w:szCs w:val="32"/>
          <w14:textFill>
            <w14:solidFill>
              <w14:schemeClr w14:val="tx1"/>
            </w14:solidFill>
          </w14:textFill>
        </w:rPr>
        <w:t>月中旬，再次开展了隐患整治回头看，对发现的问题和隐患，均按照“一单四制”的要求进行了全面整改落实。</w:t>
      </w:r>
    </w:p>
    <w:p>
      <w:pPr>
        <w:spacing w:line="560" w:lineRule="exact"/>
        <w:ind w:firstLine="640" w:firstLineChars="200"/>
        <w:rPr>
          <w:rFonts w:ascii="Times New Roman" w:hAnsi="Times New Roman" w:eastAsia="仿宋_GB2312" w:cs="仿宋_GB2312"/>
          <w:color w:val="000000" w:themeColor="text1"/>
          <w:sz w:val="32"/>
          <w:szCs w:val="32"/>
          <w14:textFill>
            <w14:solidFill>
              <w14:schemeClr w14:val="tx1"/>
            </w14:solidFill>
          </w14:textFill>
        </w:rPr>
      </w:pPr>
      <w:r>
        <w:rPr>
          <w:rFonts w:hint="eastAsia" w:ascii="Times New Roman" w:hAnsi="Times New Roman" w:eastAsia="仿宋_GB2312" w:cs="仿宋_GB2312"/>
          <w:color w:val="000000" w:themeColor="text1"/>
          <w:sz w:val="32"/>
          <w:szCs w:val="32"/>
          <w:lang w:eastAsia="zh-CN"/>
          <w14:textFill>
            <w14:solidFill>
              <w14:schemeClr w14:val="tx1"/>
            </w14:solidFill>
          </w14:textFill>
        </w:rPr>
        <w:t>（</w:t>
      </w:r>
      <w:r>
        <w:rPr>
          <w:rFonts w:hint="eastAsia" w:ascii="Times New Roman" w:hAnsi="Times New Roman" w:eastAsia="仿宋_GB2312" w:cs="仿宋_GB2312"/>
          <w:color w:val="000000" w:themeColor="text1"/>
          <w:sz w:val="32"/>
          <w:szCs w:val="32"/>
          <w:lang w:val="en-US" w:eastAsia="zh-CN"/>
          <w14:textFill>
            <w14:solidFill>
              <w14:schemeClr w14:val="tx1"/>
            </w14:solidFill>
          </w14:textFill>
        </w:rPr>
        <w:t>3</w:t>
      </w:r>
      <w:r>
        <w:rPr>
          <w:rFonts w:hint="eastAsia" w:ascii="Times New Roman" w:hAnsi="Times New Roman" w:eastAsia="仿宋_GB2312" w:cs="仿宋_GB2312"/>
          <w:color w:val="000000" w:themeColor="text1"/>
          <w:sz w:val="32"/>
          <w:szCs w:val="32"/>
          <w:lang w:eastAsia="zh-CN"/>
          <w14:textFill>
            <w14:solidFill>
              <w14:schemeClr w14:val="tx1"/>
            </w14:solidFill>
          </w14:textFill>
        </w:rPr>
        <w:t>）</w:t>
      </w:r>
      <w:r>
        <w:rPr>
          <w:rFonts w:hint="eastAsia" w:ascii="Times New Roman" w:hAnsi="Times New Roman" w:eastAsia="仿宋_GB2312" w:cs="仿宋_GB2312"/>
          <w:color w:val="000000" w:themeColor="text1"/>
          <w:sz w:val="32"/>
          <w:szCs w:val="32"/>
          <w14:textFill>
            <w14:solidFill>
              <w14:schemeClr w14:val="tx1"/>
            </w14:solidFill>
          </w14:textFill>
        </w:rPr>
        <w:t>全面开展物资清仓补库。组织开展了防汛物资清仓盘库，并建立台账。现储备三石</w:t>
      </w:r>
      <w:r>
        <w:rPr>
          <w:rFonts w:ascii="Times New Roman" w:hAnsi="Times New Roman" w:eastAsia="仿宋_GB2312" w:cs="仿宋_GB2312"/>
          <w:color w:val="000000" w:themeColor="text1"/>
          <w:sz w:val="32"/>
          <w:szCs w:val="32"/>
          <w14:textFill>
            <w14:solidFill>
              <w14:schemeClr w14:val="tx1"/>
            </w14:solidFill>
          </w14:textFill>
        </w:rPr>
        <w:t>17.5</w:t>
      </w:r>
      <w:r>
        <w:rPr>
          <w:rFonts w:hint="eastAsia" w:ascii="Times New Roman" w:hAnsi="Times New Roman" w:eastAsia="仿宋_GB2312" w:cs="仿宋_GB2312"/>
          <w:color w:val="000000" w:themeColor="text1"/>
          <w:sz w:val="32"/>
          <w:szCs w:val="32"/>
          <w14:textFill>
            <w14:solidFill>
              <w14:schemeClr w14:val="tx1"/>
            </w14:solidFill>
          </w14:textFill>
        </w:rPr>
        <w:t>万吨，胶袋</w:t>
      </w:r>
      <w:r>
        <w:rPr>
          <w:rFonts w:ascii="Times New Roman" w:hAnsi="Times New Roman" w:eastAsia="仿宋_GB2312" w:cs="仿宋_GB2312"/>
          <w:color w:val="000000" w:themeColor="text1"/>
          <w:sz w:val="32"/>
          <w:szCs w:val="32"/>
          <w14:textFill>
            <w14:solidFill>
              <w14:schemeClr w14:val="tx1"/>
            </w14:solidFill>
          </w14:textFill>
        </w:rPr>
        <w:t>95</w:t>
      </w:r>
      <w:r>
        <w:rPr>
          <w:rFonts w:hint="eastAsia" w:ascii="Times New Roman" w:hAnsi="Times New Roman" w:eastAsia="仿宋_GB2312" w:cs="仿宋_GB2312"/>
          <w:color w:val="000000" w:themeColor="text1"/>
          <w:sz w:val="32"/>
          <w:szCs w:val="32"/>
          <w14:textFill>
            <w14:solidFill>
              <w14:schemeClr w14:val="tx1"/>
            </w14:solidFill>
          </w14:textFill>
        </w:rPr>
        <w:t>万条、麻袋</w:t>
      </w:r>
      <w:r>
        <w:rPr>
          <w:rFonts w:ascii="Times New Roman" w:hAnsi="Times New Roman" w:eastAsia="仿宋_GB2312" w:cs="仿宋_GB2312"/>
          <w:color w:val="000000" w:themeColor="text1"/>
          <w:sz w:val="32"/>
          <w:szCs w:val="32"/>
          <w14:textFill>
            <w14:solidFill>
              <w14:schemeClr w14:val="tx1"/>
            </w14:solidFill>
          </w14:textFill>
        </w:rPr>
        <w:t>9.53</w:t>
      </w:r>
      <w:r>
        <w:rPr>
          <w:rFonts w:hint="eastAsia" w:ascii="Times New Roman" w:hAnsi="Times New Roman" w:eastAsia="仿宋_GB2312" w:cs="仿宋_GB2312"/>
          <w:color w:val="000000" w:themeColor="text1"/>
          <w:sz w:val="32"/>
          <w:szCs w:val="32"/>
          <w14:textFill>
            <w14:solidFill>
              <w14:schemeClr w14:val="tx1"/>
            </w14:solidFill>
          </w14:textFill>
        </w:rPr>
        <w:t>万条、彩条布</w:t>
      </w:r>
      <w:r>
        <w:rPr>
          <w:rFonts w:ascii="Times New Roman" w:hAnsi="Times New Roman" w:eastAsia="仿宋_GB2312" w:cs="仿宋_GB2312"/>
          <w:color w:val="000000" w:themeColor="text1"/>
          <w:sz w:val="32"/>
          <w:szCs w:val="32"/>
          <w14:textFill>
            <w14:solidFill>
              <w14:schemeClr w14:val="tx1"/>
            </w14:solidFill>
          </w14:textFill>
        </w:rPr>
        <w:t>17.71</w:t>
      </w:r>
      <w:r>
        <w:rPr>
          <w:rFonts w:hint="eastAsia" w:ascii="Times New Roman" w:hAnsi="Times New Roman" w:eastAsia="仿宋_GB2312" w:cs="仿宋_GB2312"/>
          <w:color w:val="000000" w:themeColor="text1"/>
          <w:sz w:val="32"/>
          <w:szCs w:val="32"/>
          <w14:textFill>
            <w14:solidFill>
              <w14:schemeClr w14:val="tx1"/>
            </w14:solidFill>
          </w14:textFill>
        </w:rPr>
        <w:t>万平米、土工布</w:t>
      </w:r>
      <w:r>
        <w:rPr>
          <w:rFonts w:ascii="Times New Roman" w:hAnsi="Times New Roman" w:eastAsia="仿宋_GB2312" w:cs="仿宋_GB2312"/>
          <w:color w:val="000000" w:themeColor="text1"/>
          <w:sz w:val="32"/>
          <w:szCs w:val="32"/>
          <w14:textFill>
            <w14:solidFill>
              <w14:schemeClr w14:val="tx1"/>
            </w14:solidFill>
          </w14:textFill>
        </w:rPr>
        <w:t>5.05</w:t>
      </w:r>
      <w:r>
        <w:rPr>
          <w:rFonts w:hint="eastAsia" w:ascii="Times New Roman" w:hAnsi="Times New Roman" w:eastAsia="仿宋_GB2312" w:cs="仿宋_GB2312"/>
          <w:color w:val="000000" w:themeColor="text1"/>
          <w:sz w:val="32"/>
          <w:szCs w:val="32"/>
          <w14:textFill>
            <w14:solidFill>
              <w14:schemeClr w14:val="tx1"/>
            </w14:solidFill>
          </w14:textFill>
        </w:rPr>
        <w:t>万平米。</w:t>
      </w:r>
      <w:r>
        <w:rPr>
          <w:rFonts w:ascii="Times New Roman" w:hAnsi="Times New Roman" w:eastAsia="仿宋_GB2312" w:cs="仿宋_GB2312"/>
          <w:color w:val="000000" w:themeColor="text1"/>
          <w:sz w:val="32"/>
          <w:szCs w:val="32"/>
          <w14:textFill>
            <w14:solidFill>
              <w14:schemeClr w14:val="tx1"/>
            </w14:solidFill>
          </w14:textFill>
        </w:rPr>
        <w:t>1</w:t>
      </w:r>
      <w:r>
        <w:rPr>
          <w:rFonts w:hint="eastAsia" w:ascii="Times New Roman" w:hAnsi="Times New Roman" w:eastAsia="仿宋_GB2312" w:cs="仿宋_GB2312"/>
          <w:color w:val="000000" w:themeColor="text1"/>
          <w:sz w:val="32"/>
          <w:szCs w:val="32"/>
          <w14:textFill>
            <w14:solidFill>
              <w14:schemeClr w14:val="tx1"/>
            </w14:solidFill>
          </w14:textFill>
        </w:rPr>
        <w:t>月份，应急部门安排了</w:t>
      </w:r>
      <w:r>
        <w:rPr>
          <w:rFonts w:ascii="Times New Roman" w:hAnsi="Times New Roman" w:eastAsia="仿宋_GB2312" w:cs="仿宋_GB2312"/>
          <w:color w:val="000000" w:themeColor="text1"/>
          <w:sz w:val="32"/>
          <w:szCs w:val="32"/>
          <w14:textFill>
            <w14:solidFill>
              <w14:schemeClr w14:val="tx1"/>
            </w14:solidFill>
          </w14:textFill>
        </w:rPr>
        <w:t>150</w:t>
      </w:r>
      <w:r>
        <w:rPr>
          <w:rFonts w:hint="eastAsia" w:ascii="Times New Roman" w:hAnsi="Times New Roman" w:eastAsia="仿宋_GB2312" w:cs="仿宋_GB2312"/>
          <w:color w:val="000000" w:themeColor="text1"/>
          <w:sz w:val="32"/>
          <w:szCs w:val="32"/>
          <w14:textFill>
            <w14:solidFill>
              <w14:schemeClr w14:val="tx1"/>
            </w14:solidFill>
          </w14:textFill>
        </w:rPr>
        <w:t>万元防汛物资发放至各镇（街道、中心）。</w:t>
      </w:r>
      <w:r>
        <w:rPr>
          <w:rFonts w:ascii="Times New Roman" w:hAnsi="Times New Roman" w:eastAsia="仿宋_GB2312" w:cs="仿宋_GB2312"/>
          <w:color w:val="000000" w:themeColor="text1"/>
          <w:sz w:val="32"/>
          <w:szCs w:val="32"/>
          <w14:textFill>
            <w14:solidFill>
              <w14:schemeClr w14:val="tx1"/>
            </w14:solidFill>
          </w14:textFill>
        </w:rPr>
        <w:t>4</w:t>
      </w:r>
      <w:r>
        <w:rPr>
          <w:rFonts w:hint="eastAsia" w:ascii="Times New Roman" w:hAnsi="Times New Roman" w:eastAsia="仿宋_GB2312" w:cs="仿宋_GB2312"/>
          <w:color w:val="000000" w:themeColor="text1"/>
          <w:sz w:val="32"/>
          <w:szCs w:val="32"/>
          <w14:textFill>
            <w14:solidFill>
              <w14:schemeClr w14:val="tx1"/>
            </w14:solidFill>
          </w14:textFill>
        </w:rPr>
        <w:t>月下旬，制定了</w:t>
      </w:r>
      <w:r>
        <w:rPr>
          <w:rFonts w:ascii="Times New Roman" w:hAnsi="Times New Roman" w:eastAsia="仿宋_GB2312" w:cs="仿宋_GB2312"/>
          <w:color w:val="000000" w:themeColor="text1"/>
          <w:sz w:val="32"/>
          <w:szCs w:val="32"/>
          <w14:textFill>
            <w14:solidFill>
              <w14:schemeClr w14:val="tx1"/>
            </w14:solidFill>
          </w14:textFill>
        </w:rPr>
        <w:t>2</w:t>
      </w:r>
      <w:r>
        <w:rPr>
          <w:rFonts w:hint="eastAsia" w:ascii="Times New Roman" w:hAnsi="Times New Roman" w:eastAsia="仿宋_GB2312" w:cs="仿宋_GB2312"/>
          <w:color w:val="000000" w:themeColor="text1"/>
          <w:sz w:val="32"/>
          <w:szCs w:val="32"/>
          <w14:textFill>
            <w14:solidFill>
              <w14:schemeClr w14:val="tx1"/>
            </w14:solidFill>
          </w14:textFill>
        </w:rPr>
        <w:t>万吨防汛砂石“以车代仓、以船代仓”布点以及</w:t>
      </w:r>
      <w:r>
        <w:rPr>
          <w:rFonts w:ascii="Times New Roman" w:hAnsi="Times New Roman" w:eastAsia="仿宋_GB2312" w:cs="仿宋_GB2312"/>
          <w:color w:val="000000" w:themeColor="text1"/>
          <w:sz w:val="32"/>
          <w:szCs w:val="32"/>
          <w14:textFill>
            <w14:solidFill>
              <w14:schemeClr w14:val="tx1"/>
            </w14:solidFill>
          </w14:textFill>
        </w:rPr>
        <w:t>4</w:t>
      </w:r>
      <w:r>
        <w:rPr>
          <w:rFonts w:hint="eastAsia" w:ascii="Times New Roman" w:hAnsi="Times New Roman" w:eastAsia="仿宋_GB2312" w:cs="仿宋_GB2312"/>
          <w:color w:val="000000" w:themeColor="text1"/>
          <w:sz w:val="32"/>
          <w:szCs w:val="32"/>
          <w14:textFill>
            <w14:solidFill>
              <w14:schemeClr w14:val="tx1"/>
            </w14:solidFill>
          </w14:textFill>
        </w:rPr>
        <w:t>万吨卵石更新补库方案，</w:t>
      </w:r>
      <w:r>
        <w:rPr>
          <w:rFonts w:ascii="Times New Roman" w:hAnsi="Times New Roman" w:eastAsia="仿宋_GB2312" w:cs="仿宋_GB2312"/>
          <w:color w:val="000000" w:themeColor="text1"/>
          <w:sz w:val="32"/>
          <w:szCs w:val="32"/>
          <w14:textFill>
            <w14:solidFill>
              <w14:schemeClr w14:val="tx1"/>
            </w14:solidFill>
          </w14:textFill>
        </w:rPr>
        <w:t>6</w:t>
      </w:r>
      <w:r>
        <w:rPr>
          <w:rFonts w:hint="eastAsia" w:ascii="Times New Roman" w:hAnsi="Times New Roman" w:eastAsia="仿宋_GB2312" w:cs="仿宋_GB2312"/>
          <w:color w:val="000000" w:themeColor="text1"/>
          <w:sz w:val="32"/>
          <w:szCs w:val="32"/>
          <w14:textFill>
            <w14:solidFill>
              <w14:schemeClr w14:val="tx1"/>
            </w14:solidFill>
          </w14:textFill>
        </w:rPr>
        <w:t>月下旬，全市应急开采砂石</w:t>
      </w:r>
      <w:r>
        <w:rPr>
          <w:rFonts w:ascii="Times New Roman" w:hAnsi="Times New Roman" w:eastAsia="仿宋_GB2312" w:cs="仿宋_GB2312"/>
          <w:color w:val="000000" w:themeColor="text1"/>
          <w:sz w:val="32"/>
          <w:szCs w:val="32"/>
          <w14:textFill>
            <w14:solidFill>
              <w14:schemeClr w14:val="tx1"/>
            </w14:solidFill>
          </w14:textFill>
        </w:rPr>
        <w:t>25</w:t>
      </w:r>
      <w:r>
        <w:rPr>
          <w:rFonts w:hint="eastAsia" w:ascii="Times New Roman" w:hAnsi="Times New Roman" w:eastAsia="仿宋_GB2312" w:cs="仿宋_GB2312"/>
          <w:color w:val="000000" w:themeColor="text1"/>
          <w:sz w:val="32"/>
          <w:szCs w:val="32"/>
          <w14:textFill>
            <w14:solidFill>
              <w14:schemeClr w14:val="tx1"/>
            </w14:solidFill>
          </w14:textFill>
        </w:rPr>
        <w:t>万吨，全面补足砂石缺口。</w:t>
      </w:r>
    </w:p>
    <w:p>
      <w:pPr>
        <w:spacing w:line="560" w:lineRule="exact"/>
        <w:ind w:firstLine="640" w:firstLineChars="200"/>
        <w:rPr>
          <w:rFonts w:ascii="Times New Roman" w:hAnsi="Times New Roman" w:eastAsia="仿宋_GB2312" w:cs="仿宋_GB2312"/>
          <w:color w:val="000000" w:themeColor="text1"/>
          <w:sz w:val="32"/>
          <w:szCs w:val="32"/>
          <w14:textFill>
            <w14:solidFill>
              <w14:schemeClr w14:val="tx1"/>
            </w14:solidFill>
          </w14:textFill>
        </w:rPr>
      </w:pPr>
      <w:r>
        <w:rPr>
          <w:rFonts w:hint="eastAsia" w:ascii="Times New Roman" w:hAnsi="Times New Roman" w:eastAsia="仿宋_GB2312" w:cs="仿宋_GB2312"/>
          <w:color w:val="000000" w:themeColor="text1"/>
          <w:sz w:val="32"/>
          <w:szCs w:val="32"/>
          <w:lang w:eastAsia="zh-CN"/>
          <w14:textFill>
            <w14:solidFill>
              <w14:schemeClr w14:val="tx1"/>
            </w14:solidFill>
          </w14:textFill>
        </w:rPr>
        <w:t>（</w:t>
      </w:r>
      <w:r>
        <w:rPr>
          <w:rFonts w:hint="eastAsia" w:ascii="Times New Roman" w:hAnsi="Times New Roman" w:eastAsia="仿宋_GB2312" w:cs="仿宋_GB2312"/>
          <w:color w:val="000000" w:themeColor="text1"/>
          <w:sz w:val="32"/>
          <w:szCs w:val="32"/>
          <w:lang w:val="en-US" w:eastAsia="zh-CN"/>
          <w14:textFill>
            <w14:solidFill>
              <w14:schemeClr w14:val="tx1"/>
            </w14:solidFill>
          </w14:textFill>
        </w:rPr>
        <w:t>4</w:t>
      </w:r>
      <w:r>
        <w:rPr>
          <w:rFonts w:hint="eastAsia" w:ascii="Times New Roman" w:hAnsi="Times New Roman" w:eastAsia="仿宋_GB2312" w:cs="仿宋_GB2312"/>
          <w:color w:val="000000" w:themeColor="text1"/>
          <w:sz w:val="32"/>
          <w:szCs w:val="32"/>
          <w:lang w:eastAsia="zh-CN"/>
          <w14:textFill>
            <w14:solidFill>
              <w14:schemeClr w14:val="tx1"/>
            </w14:solidFill>
          </w14:textFill>
        </w:rPr>
        <w:t>）</w:t>
      </w:r>
      <w:r>
        <w:rPr>
          <w:rFonts w:hint="eastAsia" w:ascii="Times New Roman" w:hAnsi="Times New Roman" w:eastAsia="仿宋_GB2312" w:cs="仿宋_GB2312"/>
          <w:color w:val="000000" w:themeColor="text1"/>
          <w:sz w:val="32"/>
          <w:szCs w:val="32"/>
          <w14:textFill>
            <w14:solidFill>
              <w14:schemeClr w14:val="tx1"/>
            </w14:solidFill>
          </w14:textFill>
        </w:rPr>
        <w:t>全面落实防汛责任。</w:t>
      </w:r>
      <w:r>
        <w:rPr>
          <w:rFonts w:hint="eastAsia" w:ascii="Times New Roman" w:hAnsi="Times New Roman" w:eastAsia="仿宋_GB2312" w:cs="仿宋_GB2312"/>
          <w:color w:val="000000" w:themeColor="text1"/>
          <w:sz w:val="32"/>
          <w:szCs w:val="32"/>
          <w:lang w:eastAsia="zh-CN"/>
          <w14:textFill>
            <w14:solidFill>
              <w14:schemeClr w14:val="tx1"/>
            </w14:solidFill>
          </w14:textFill>
        </w:rPr>
        <w:t>对</w:t>
      </w:r>
      <w:r>
        <w:rPr>
          <w:rFonts w:hint="eastAsia" w:ascii="Times New Roman" w:hAnsi="Times New Roman" w:eastAsia="仿宋_GB2312" w:cs="仿宋_GB2312"/>
          <w:color w:val="000000" w:themeColor="text1"/>
          <w:sz w:val="32"/>
          <w:szCs w:val="32"/>
          <w14:textFill>
            <w14:solidFill>
              <w14:schemeClr w14:val="tx1"/>
            </w14:solidFill>
          </w14:textFill>
        </w:rPr>
        <w:t>重点堤垸、蓄洪垸、水库的行政、技术责任人，镇（街道、中心）防汛指挥机构、市直部门单位防守穿堤建筑物干部，强化各项工作责任。</w:t>
      </w:r>
    </w:p>
    <w:p>
      <w:pPr>
        <w:spacing w:line="560" w:lineRule="exact"/>
        <w:ind w:firstLine="640" w:firstLineChars="200"/>
        <w:rPr>
          <w:rFonts w:ascii="Times New Roman" w:hAnsi="Times New Roman" w:eastAsia="仿宋_GB2312" w:cs="仿宋_GB2312"/>
          <w:color w:val="000000" w:themeColor="text1"/>
          <w:sz w:val="32"/>
          <w:szCs w:val="32"/>
          <w14:textFill>
            <w14:solidFill>
              <w14:schemeClr w14:val="tx1"/>
            </w14:solidFill>
          </w14:textFill>
        </w:rPr>
      </w:pPr>
      <w:r>
        <w:rPr>
          <w:rFonts w:hint="eastAsia" w:ascii="Times New Roman" w:hAnsi="Times New Roman" w:eastAsia="仿宋_GB2312" w:cs="仿宋_GB2312"/>
          <w:color w:val="000000" w:themeColor="text1"/>
          <w:sz w:val="32"/>
          <w:szCs w:val="32"/>
          <w:lang w:eastAsia="zh-CN"/>
          <w14:textFill>
            <w14:solidFill>
              <w14:schemeClr w14:val="tx1"/>
            </w14:solidFill>
          </w14:textFill>
        </w:rPr>
        <w:t>（</w:t>
      </w:r>
      <w:r>
        <w:rPr>
          <w:rFonts w:hint="eastAsia" w:ascii="Times New Roman" w:hAnsi="Times New Roman" w:eastAsia="仿宋_GB2312" w:cs="仿宋_GB2312"/>
          <w:color w:val="000000" w:themeColor="text1"/>
          <w:sz w:val="32"/>
          <w:szCs w:val="32"/>
          <w:lang w:val="en-US" w:eastAsia="zh-CN"/>
          <w14:textFill>
            <w14:solidFill>
              <w14:schemeClr w14:val="tx1"/>
            </w14:solidFill>
          </w14:textFill>
        </w:rPr>
        <w:t>5</w:t>
      </w:r>
      <w:r>
        <w:rPr>
          <w:rFonts w:hint="eastAsia" w:ascii="Times New Roman" w:hAnsi="Times New Roman" w:eastAsia="仿宋_GB2312" w:cs="仿宋_GB2312"/>
          <w:color w:val="000000" w:themeColor="text1"/>
          <w:sz w:val="32"/>
          <w:szCs w:val="32"/>
          <w:lang w:eastAsia="zh-CN"/>
          <w14:textFill>
            <w14:solidFill>
              <w14:schemeClr w14:val="tx1"/>
            </w14:solidFill>
          </w14:textFill>
        </w:rPr>
        <w:t>）</w:t>
      </w:r>
      <w:r>
        <w:rPr>
          <w:rFonts w:hint="eastAsia" w:ascii="Times New Roman" w:hAnsi="Times New Roman" w:eastAsia="仿宋_GB2312" w:cs="仿宋_GB2312"/>
          <w:color w:val="000000" w:themeColor="text1"/>
          <w:sz w:val="32"/>
          <w:szCs w:val="32"/>
          <w14:textFill>
            <w14:solidFill>
              <w14:schemeClr w14:val="tx1"/>
            </w14:solidFill>
          </w14:textFill>
        </w:rPr>
        <w:t>全面修订度汛预案。针对湖区防汛抗旱的特点，为确保预案体系科学合理可操作，已修订完成</w:t>
      </w:r>
      <w:r>
        <w:rPr>
          <w:rFonts w:ascii="Times New Roman" w:hAnsi="Times New Roman" w:eastAsia="仿宋_GB2312" w:cs="仿宋_GB2312"/>
          <w:color w:val="000000" w:themeColor="text1"/>
          <w:sz w:val="32"/>
          <w:szCs w:val="32"/>
          <w14:textFill>
            <w14:solidFill>
              <w14:schemeClr w14:val="tx1"/>
            </w14:solidFill>
          </w14:textFill>
        </w:rPr>
        <w:t>6</w:t>
      </w:r>
      <w:r>
        <w:rPr>
          <w:rFonts w:hint="eastAsia" w:ascii="Times New Roman" w:hAnsi="Times New Roman" w:eastAsia="仿宋_GB2312" w:cs="仿宋_GB2312"/>
          <w:color w:val="000000" w:themeColor="text1"/>
          <w:sz w:val="32"/>
          <w:szCs w:val="32"/>
          <w14:textFill>
            <w14:solidFill>
              <w14:schemeClr w14:val="tx1"/>
            </w14:solidFill>
          </w14:textFill>
        </w:rPr>
        <w:t>个市级重点预案、</w:t>
      </w:r>
      <w:r>
        <w:rPr>
          <w:rFonts w:ascii="Times New Roman" w:hAnsi="Times New Roman" w:eastAsia="仿宋_GB2312" w:cs="仿宋_GB2312"/>
          <w:color w:val="000000" w:themeColor="text1"/>
          <w:sz w:val="32"/>
          <w:szCs w:val="32"/>
          <w14:textFill>
            <w14:solidFill>
              <w14:schemeClr w14:val="tx1"/>
            </w14:solidFill>
          </w14:textFill>
        </w:rPr>
        <w:t>6</w:t>
      </w:r>
      <w:r>
        <w:rPr>
          <w:rFonts w:hint="eastAsia" w:ascii="Times New Roman" w:hAnsi="Times New Roman" w:eastAsia="仿宋_GB2312" w:cs="仿宋_GB2312"/>
          <w:color w:val="000000" w:themeColor="text1"/>
          <w:sz w:val="32"/>
          <w:szCs w:val="32"/>
          <w14:textFill>
            <w14:solidFill>
              <w14:schemeClr w14:val="tx1"/>
            </w14:solidFill>
          </w14:textFill>
        </w:rPr>
        <w:t>个一般垸应急转移预案、</w:t>
      </w:r>
      <w:r>
        <w:rPr>
          <w:rFonts w:ascii="Times New Roman" w:hAnsi="Times New Roman" w:eastAsia="仿宋_GB2312" w:cs="仿宋_GB2312"/>
          <w:color w:val="000000" w:themeColor="text1"/>
          <w:sz w:val="32"/>
          <w:szCs w:val="32"/>
          <w14:textFill>
            <w14:solidFill>
              <w14:schemeClr w14:val="tx1"/>
            </w14:solidFill>
          </w14:textFill>
        </w:rPr>
        <w:t>14</w:t>
      </w:r>
      <w:r>
        <w:rPr>
          <w:rFonts w:hint="eastAsia" w:ascii="Times New Roman" w:hAnsi="Times New Roman" w:eastAsia="仿宋_GB2312" w:cs="仿宋_GB2312"/>
          <w:color w:val="000000" w:themeColor="text1"/>
          <w:sz w:val="32"/>
          <w:szCs w:val="32"/>
          <w14:textFill>
            <w14:solidFill>
              <w14:schemeClr w14:val="tx1"/>
            </w14:solidFill>
          </w14:textFill>
        </w:rPr>
        <w:t>座小Ⅰ、小Ⅱ水库安全度汛预案</w:t>
      </w:r>
      <w:r>
        <w:rPr>
          <w:rFonts w:hint="eastAsia" w:ascii="Times New Roman" w:hAnsi="Times New Roman" w:eastAsia="仿宋_GB2312" w:cs="仿宋_GB2312"/>
          <w:color w:val="000000" w:themeColor="text1"/>
          <w:sz w:val="32"/>
          <w:szCs w:val="32"/>
          <w:lang w:eastAsia="zh-CN"/>
          <w14:textFill>
            <w14:solidFill>
              <w14:schemeClr w14:val="tx1"/>
            </w14:solidFill>
          </w14:textFill>
        </w:rPr>
        <w:t>。</w:t>
      </w:r>
      <w:r>
        <w:rPr>
          <w:rFonts w:hint="eastAsia" w:ascii="Times New Roman" w:hAnsi="Times New Roman" w:eastAsia="仿宋_GB2312" w:cs="仿宋_GB2312"/>
          <w:color w:val="000000" w:themeColor="text1"/>
          <w:sz w:val="32"/>
          <w:szCs w:val="32"/>
          <w14:textFill>
            <w14:solidFill>
              <w14:schemeClr w14:val="tx1"/>
            </w14:solidFill>
          </w14:textFill>
        </w:rPr>
        <w:t>后阶段，正处于主汛期，</w:t>
      </w:r>
      <w:bookmarkStart w:id="0" w:name="OLE_LINK5"/>
      <w:bookmarkStart w:id="1" w:name="OLE_LINK6"/>
      <w:r>
        <w:rPr>
          <w:rFonts w:hint="eastAsia" w:ascii="Times New Roman" w:hAnsi="Times New Roman" w:eastAsia="仿宋_GB2312" w:cs="仿宋_GB2312"/>
          <w:color w:val="000000" w:themeColor="text1"/>
          <w:sz w:val="32"/>
          <w:szCs w:val="32"/>
          <w14:textFill>
            <w14:solidFill>
              <w14:schemeClr w14:val="tx1"/>
            </w14:solidFill>
          </w14:textFill>
        </w:rPr>
        <w:t>我们将时刻绷紧防汛抗灾这根弦，继续关注雨水汛情，强化值班值守，</w:t>
      </w:r>
      <w:bookmarkEnd w:id="0"/>
      <w:bookmarkEnd w:id="1"/>
      <w:r>
        <w:rPr>
          <w:rFonts w:hint="eastAsia" w:ascii="Times New Roman" w:hAnsi="Times New Roman" w:eastAsia="仿宋_GB2312" w:cs="仿宋_GB2312"/>
          <w:color w:val="000000" w:themeColor="text1"/>
          <w:sz w:val="32"/>
          <w:szCs w:val="32"/>
          <w14:textFill>
            <w14:solidFill>
              <w14:schemeClr w14:val="tx1"/>
            </w14:solidFill>
          </w14:textFill>
        </w:rPr>
        <w:t>同时提前谋划抗旱工作，据气象部门预报，全市后期降水偏少，高温日数偏多，有明显气象干旱发生。市防办将加强调度，要求山丘区加强山塘水库巡查，做好蓄水保水抗旱工作；督促北部乡镇迅速行动，科学调度水利工程，全力保证群众生产生活和农业用水。</w:t>
      </w:r>
    </w:p>
    <w:p>
      <w:pPr>
        <w:pStyle w:val="11"/>
        <w:spacing w:line="560" w:lineRule="exact"/>
        <w:ind w:firstLine="31680"/>
        <w:rPr>
          <w:rFonts w:ascii="Times New Roman" w:hAnsi="Times New Roman" w:eastAsia="方正楷体简体" w:cs="方正楷体简体"/>
          <w:bCs/>
          <w:color w:val="000000" w:themeColor="text1"/>
          <w:sz w:val="32"/>
          <w:szCs w:val="32"/>
          <w14:textFill>
            <w14:solidFill>
              <w14:schemeClr w14:val="tx1"/>
            </w14:solidFill>
          </w14:textFill>
        </w:rPr>
      </w:pPr>
      <w:r>
        <w:rPr>
          <w:rFonts w:hint="eastAsia" w:ascii="Times New Roman" w:hAnsi="Times New Roman" w:eastAsia="方正楷体简体" w:cs="方正楷体简体"/>
          <w:bCs/>
          <w:color w:val="000000" w:themeColor="text1"/>
          <w:sz w:val="32"/>
          <w:szCs w:val="32"/>
          <w:lang w:val="en-US" w:eastAsia="zh-CN"/>
          <w14:textFill>
            <w14:solidFill>
              <w14:schemeClr w14:val="tx1"/>
            </w14:solidFill>
          </w14:textFill>
        </w:rPr>
        <w:t>2、</w:t>
      </w:r>
      <w:r>
        <w:rPr>
          <w:rFonts w:hint="eastAsia" w:ascii="Times New Roman" w:hAnsi="Times New Roman" w:eastAsia="方正楷体简体" w:cs="方正楷体简体"/>
          <w:bCs/>
          <w:color w:val="000000" w:themeColor="text1"/>
          <w:sz w:val="32"/>
          <w:szCs w:val="32"/>
          <w14:textFill>
            <w14:solidFill>
              <w14:schemeClr w14:val="tx1"/>
            </w14:solidFill>
          </w14:textFill>
        </w:rPr>
        <w:t>河湖长制开展情况</w:t>
      </w:r>
    </w:p>
    <w:p>
      <w:pPr>
        <w:pStyle w:val="11"/>
        <w:spacing w:line="560" w:lineRule="exact"/>
        <w:ind w:firstLine="31680"/>
        <w:rPr>
          <w:rFonts w:ascii="Times New Roman" w:hAnsi="Times New Roman" w:eastAsia="仿宋_GB2312" w:cs="仿宋_GB2312"/>
          <w:color w:val="000000" w:themeColor="text1"/>
          <w:sz w:val="32"/>
          <w:szCs w:val="32"/>
          <w14:textFill>
            <w14:solidFill>
              <w14:schemeClr w14:val="tx1"/>
            </w14:solidFill>
          </w14:textFill>
        </w:rPr>
      </w:pPr>
      <w:r>
        <w:rPr>
          <w:rFonts w:hint="eastAsia" w:ascii="Times New Roman" w:hAnsi="Times New Roman" w:eastAsia="仿宋_GB2312" w:cs="仿宋_GB2312"/>
          <w:color w:val="000000" w:themeColor="text1"/>
          <w:sz w:val="32"/>
          <w:szCs w:val="32"/>
          <w:lang w:eastAsia="zh-CN"/>
          <w14:textFill>
            <w14:solidFill>
              <w14:schemeClr w14:val="tx1"/>
            </w14:solidFill>
          </w14:textFill>
        </w:rPr>
        <w:t>（</w:t>
      </w:r>
      <w:r>
        <w:rPr>
          <w:rFonts w:hint="eastAsia" w:ascii="Times New Roman" w:hAnsi="Times New Roman" w:eastAsia="仿宋_GB2312" w:cs="仿宋_GB2312"/>
          <w:color w:val="000000" w:themeColor="text1"/>
          <w:sz w:val="32"/>
          <w:szCs w:val="32"/>
          <w:lang w:val="en-US" w:eastAsia="zh-CN"/>
          <w14:textFill>
            <w14:solidFill>
              <w14:schemeClr w14:val="tx1"/>
            </w14:solidFill>
          </w14:textFill>
        </w:rPr>
        <w:t>1</w:t>
      </w:r>
      <w:r>
        <w:rPr>
          <w:rFonts w:hint="eastAsia" w:ascii="Times New Roman" w:hAnsi="Times New Roman" w:eastAsia="仿宋_GB2312" w:cs="仿宋_GB2312"/>
          <w:color w:val="000000" w:themeColor="text1"/>
          <w:sz w:val="32"/>
          <w:szCs w:val="32"/>
          <w:lang w:eastAsia="zh-CN"/>
          <w14:textFill>
            <w14:solidFill>
              <w14:schemeClr w14:val="tx1"/>
            </w14:solidFill>
          </w14:textFill>
        </w:rPr>
        <w:t>）</w:t>
      </w:r>
      <w:r>
        <w:rPr>
          <w:rFonts w:hint="eastAsia" w:ascii="Times New Roman" w:hAnsi="Times New Roman" w:eastAsia="仿宋_GB2312" w:cs="仿宋_GB2312"/>
          <w:color w:val="000000" w:themeColor="text1"/>
          <w:sz w:val="32"/>
          <w:szCs w:val="32"/>
          <w14:textFill>
            <w14:solidFill>
              <w14:schemeClr w14:val="tx1"/>
            </w14:solidFill>
          </w14:textFill>
        </w:rPr>
        <w:t>基础工作。一是坚持高位推动。市委市政府高度重视，多次召开会议专题研究部署河湖长制工作。二是严格按上级要求巡河。做到市级河湖长一季度一巡河，镇级河湖长一月巡三次，村级河湖长一周一次。三是常态化开展河道保洁工作。垸内河湖垃圾清理由市农业农村局继续实行服务外包，进一步加大了监管力度，垸内外河湖面貌持续改善。四是防溺水工作统筹推进。下发《中小学生（幼儿）防溺水工作实施方案》，同时把防溺水工作纳入河长制工作考核内容。在重点河湖、危险水域设置了宣传警示牌，在人员集中区和主要交通要道悬挂横幅，并建立了日常台账。</w:t>
      </w:r>
    </w:p>
    <w:p>
      <w:pPr>
        <w:pStyle w:val="11"/>
        <w:spacing w:line="560" w:lineRule="exact"/>
        <w:ind w:firstLine="31680"/>
        <w:rPr>
          <w:rFonts w:ascii="Times New Roman" w:hAnsi="Times New Roman" w:eastAsia="仿宋_GB2312" w:cs="仿宋_GB2312"/>
          <w:color w:val="000000" w:themeColor="text1"/>
          <w:sz w:val="32"/>
          <w:szCs w:val="32"/>
          <w14:textFill>
            <w14:solidFill>
              <w14:schemeClr w14:val="tx1"/>
            </w14:solidFill>
          </w14:textFill>
        </w:rPr>
      </w:pPr>
      <w:r>
        <w:rPr>
          <w:rFonts w:hint="eastAsia" w:ascii="Times New Roman" w:hAnsi="Times New Roman" w:eastAsia="仿宋_GB2312" w:cs="仿宋_GB2312"/>
          <w:color w:val="000000" w:themeColor="text1"/>
          <w:sz w:val="32"/>
          <w:szCs w:val="32"/>
          <w:lang w:eastAsia="zh-CN"/>
          <w14:textFill>
            <w14:solidFill>
              <w14:schemeClr w14:val="tx1"/>
            </w14:solidFill>
          </w14:textFill>
        </w:rPr>
        <w:t>（</w:t>
      </w:r>
      <w:r>
        <w:rPr>
          <w:rFonts w:hint="eastAsia" w:ascii="Times New Roman" w:hAnsi="Times New Roman" w:eastAsia="仿宋_GB2312" w:cs="仿宋_GB2312"/>
          <w:color w:val="000000" w:themeColor="text1"/>
          <w:sz w:val="32"/>
          <w:szCs w:val="32"/>
          <w:lang w:val="en-US" w:eastAsia="zh-CN"/>
          <w14:textFill>
            <w14:solidFill>
              <w14:schemeClr w14:val="tx1"/>
            </w14:solidFill>
          </w14:textFill>
        </w:rPr>
        <w:t>2</w:t>
      </w:r>
      <w:r>
        <w:rPr>
          <w:rFonts w:hint="eastAsia" w:ascii="Times New Roman" w:hAnsi="Times New Roman" w:eastAsia="仿宋_GB2312" w:cs="仿宋_GB2312"/>
          <w:color w:val="000000" w:themeColor="text1"/>
          <w:sz w:val="32"/>
          <w:szCs w:val="32"/>
          <w:lang w:eastAsia="zh-CN"/>
          <w14:textFill>
            <w14:solidFill>
              <w14:schemeClr w14:val="tx1"/>
            </w14:solidFill>
          </w14:textFill>
        </w:rPr>
        <w:t>）</w:t>
      </w:r>
      <w:r>
        <w:rPr>
          <w:rFonts w:hint="eastAsia" w:ascii="Times New Roman" w:hAnsi="Times New Roman" w:eastAsia="仿宋_GB2312" w:cs="仿宋_GB2312"/>
          <w:color w:val="000000" w:themeColor="text1"/>
          <w:sz w:val="32"/>
          <w:szCs w:val="32"/>
          <w14:textFill>
            <w14:solidFill>
              <w14:schemeClr w14:val="tx1"/>
            </w14:solidFill>
          </w14:textFill>
        </w:rPr>
        <w:t>重点工作。全市下达</w:t>
      </w:r>
      <w:r>
        <w:rPr>
          <w:rFonts w:ascii="Times New Roman" w:hAnsi="Times New Roman" w:eastAsia="仿宋_GB2312" w:cs="仿宋_GB2312"/>
          <w:color w:val="000000" w:themeColor="text1"/>
          <w:sz w:val="32"/>
          <w:szCs w:val="32"/>
          <w14:textFill>
            <w14:solidFill>
              <w14:schemeClr w14:val="tx1"/>
            </w14:solidFill>
          </w14:textFill>
        </w:rPr>
        <w:t>9</w:t>
      </w:r>
      <w:r>
        <w:rPr>
          <w:rFonts w:hint="eastAsia" w:ascii="Times New Roman" w:hAnsi="Times New Roman" w:eastAsia="仿宋_GB2312" w:cs="仿宋_GB2312"/>
          <w:color w:val="000000" w:themeColor="text1"/>
          <w:sz w:val="32"/>
          <w:szCs w:val="32"/>
          <w14:textFill>
            <w14:solidFill>
              <w14:schemeClr w14:val="tx1"/>
            </w14:solidFill>
          </w14:textFill>
        </w:rPr>
        <w:t>项年度重点工作任务。其中镇级（千人以上）饮用水水源保护区划分</w:t>
      </w:r>
      <w:r>
        <w:rPr>
          <w:rFonts w:ascii="Times New Roman" w:hAnsi="Times New Roman" w:eastAsia="仿宋_GB2312" w:cs="仿宋_GB2312"/>
          <w:color w:val="000000" w:themeColor="text1"/>
          <w:sz w:val="32"/>
          <w:szCs w:val="32"/>
          <w14:textFill>
            <w14:solidFill>
              <w14:schemeClr w14:val="tx1"/>
            </w14:solidFill>
          </w14:textFill>
        </w:rPr>
        <w:t>3</w:t>
      </w:r>
      <w:r>
        <w:rPr>
          <w:rFonts w:hint="eastAsia" w:ascii="Times New Roman" w:hAnsi="Times New Roman" w:eastAsia="仿宋_GB2312" w:cs="仿宋_GB2312"/>
          <w:color w:val="000000" w:themeColor="text1"/>
          <w:sz w:val="32"/>
          <w:szCs w:val="32"/>
          <w14:textFill>
            <w14:solidFill>
              <w14:schemeClr w14:val="tx1"/>
            </w14:solidFill>
          </w14:textFill>
        </w:rPr>
        <w:t>处；“一湖四水”码头渡口专项整治</w:t>
      </w:r>
      <w:r>
        <w:rPr>
          <w:rFonts w:ascii="Times New Roman" w:hAnsi="Times New Roman" w:eastAsia="仿宋_GB2312" w:cs="仿宋_GB2312"/>
          <w:color w:val="000000" w:themeColor="text1"/>
          <w:sz w:val="32"/>
          <w:szCs w:val="32"/>
          <w14:textFill>
            <w14:solidFill>
              <w14:schemeClr w14:val="tx1"/>
            </w14:solidFill>
          </w14:textFill>
        </w:rPr>
        <w:t>33</w:t>
      </w:r>
      <w:r>
        <w:rPr>
          <w:rFonts w:hint="eastAsia" w:ascii="Times New Roman" w:hAnsi="Times New Roman" w:eastAsia="仿宋_GB2312" w:cs="仿宋_GB2312"/>
          <w:color w:val="000000" w:themeColor="text1"/>
          <w:sz w:val="32"/>
          <w:szCs w:val="32"/>
          <w14:textFill>
            <w14:solidFill>
              <w14:schemeClr w14:val="tx1"/>
            </w14:solidFill>
          </w14:textFill>
        </w:rPr>
        <w:t>处；禁捕退捕持续开展；小型水库除险加固</w:t>
      </w:r>
      <w:r>
        <w:rPr>
          <w:rFonts w:ascii="Times New Roman" w:hAnsi="Times New Roman" w:eastAsia="仿宋_GB2312" w:cs="仿宋_GB2312"/>
          <w:color w:val="000000" w:themeColor="text1"/>
          <w:sz w:val="32"/>
          <w:szCs w:val="32"/>
          <w14:textFill>
            <w14:solidFill>
              <w14:schemeClr w14:val="tx1"/>
            </w14:solidFill>
          </w14:textFill>
        </w:rPr>
        <w:t>3</w:t>
      </w:r>
      <w:r>
        <w:rPr>
          <w:rFonts w:hint="eastAsia" w:ascii="Times New Roman" w:hAnsi="Times New Roman" w:eastAsia="仿宋_GB2312" w:cs="仿宋_GB2312"/>
          <w:color w:val="000000" w:themeColor="text1"/>
          <w:sz w:val="32"/>
          <w:szCs w:val="32"/>
          <w14:textFill>
            <w14:solidFill>
              <w14:schemeClr w14:val="tx1"/>
            </w14:solidFill>
          </w14:textFill>
        </w:rPr>
        <w:t>个；水利工程划界</w:t>
      </w:r>
      <w:r>
        <w:rPr>
          <w:rFonts w:ascii="Times New Roman" w:hAnsi="Times New Roman" w:eastAsia="仿宋_GB2312" w:cs="仿宋_GB2312"/>
          <w:color w:val="000000" w:themeColor="text1"/>
          <w:sz w:val="32"/>
          <w:szCs w:val="32"/>
          <w14:textFill>
            <w14:solidFill>
              <w14:schemeClr w14:val="tx1"/>
            </w14:solidFill>
          </w14:textFill>
        </w:rPr>
        <w:t>10</w:t>
      </w:r>
      <w:r>
        <w:rPr>
          <w:rFonts w:hint="eastAsia" w:ascii="Times New Roman" w:hAnsi="Times New Roman" w:eastAsia="仿宋_GB2312" w:cs="仿宋_GB2312"/>
          <w:color w:val="000000" w:themeColor="text1"/>
          <w:sz w:val="32"/>
          <w:szCs w:val="32"/>
          <w14:textFill>
            <w14:solidFill>
              <w14:schemeClr w14:val="tx1"/>
            </w14:solidFill>
          </w14:textFill>
        </w:rPr>
        <w:t>处；河湖管理范围划定</w:t>
      </w:r>
      <w:r>
        <w:rPr>
          <w:rFonts w:ascii="Times New Roman" w:hAnsi="Times New Roman" w:eastAsia="仿宋_GB2312" w:cs="仿宋_GB2312"/>
          <w:color w:val="000000" w:themeColor="text1"/>
          <w:sz w:val="32"/>
          <w:szCs w:val="32"/>
          <w14:textFill>
            <w14:solidFill>
              <w14:schemeClr w14:val="tx1"/>
            </w14:solidFill>
          </w14:textFill>
        </w:rPr>
        <w:t>11</w:t>
      </w:r>
      <w:r>
        <w:rPr>
          <w:rFonts w:hint="eastAsia" w:ascii="Times New Roman" w:hAnsi="Times New Roman" w:eastAsia="仿宋_GB2312" w:cs="仿宋_GB2312"/>
          <w:color w:val="000000" w:themeColor="text1"/>
          <w:sz w:val="32"/>
          <w:szCs w:val="32"/>
          <w14:textFill>
            <w14:solidFill>
              <w14:schemeClr w14:val="tx1"/>
            </w14:solidFill>
          </w14:textFill>
        </w:rPr>
        <w:t>处；湖泊管理范围划定</w:t>
      </w:r>
      <w:r>
        <w:rPr>
          <w:rFonts w:ascii="Times New Roman" w:hAnsi="Times New Roman" w:eastAsia="仿宋_GB2312" w:cs="仿宋_GB2312"/>
          <w:color w:val="000000" w:themeColor="text1"/>
          <w:sz w:val="32"/>
          <w:szCs w:val="32"/>
          <w14:textFill>
            <w14:solidFill>
              <w14:schemeClr w14:val="tx1"/>
            </w14:solidFill>
          </w14:textFill>
        </w:rPr>
        <w:t>12</w:t>
      </w:r>
      <w:r>
        <w:rPr>
          <w:rFonts w:hint="eastAsia" w:ascii="Times New Roman" w:hAnsi="Times New Roman" w:eastAsia="仿宋_GB2312" w:cs="仿宋_GB2312"/>
          <w:color w:val="000000" w:themeColor="text1"/>
          <w:sz w:val="32"/>
          <w:szCs w:val="32"/>
          <w14:textFill>
            <w14:solidFill>
              <w14:schemeClr w14:val="tx1"/>
            </w14:solidFill>
          </w14:textFill>
        </w:rPr>
        <w:t>处；岸线保护与利用规划</w:t>
      </w:r>
      <w:r>
        <w:rPr>
          <w:rFonts w:ascii="Times New Roman" w:hAnsi="Times New Roman" w:eastAsia="仿宋_GB2312" w:cs="仿宋_GB2312"/>
          <w:color w:val="000000" w:themeColor="text1"/>
          <w:sz w:val="32"/>
          <w:szCs w:val="32"/>
          <w14:textFill>
            <w14:solidFill>
              <w14:schemeClr w14:val="tx1"/>
            </w14:solidFill>
          </w14:textFill>
        </w:rPr>
        <w:t>4</w:t>
      </w:r>
      <w:r>
        <w:rPr>
          <w:rFonts w:hint="eastAsia" w:ascii="Times New Roman" w:hAnsi="Times New Roman" w:eastAsia="仿宋_GB2312" w:cs="仿宋_GB2312"/>
          <w:color w:val="000000" w:themeColor="text1"/>
          <w:sz w:val="32"/>
          <w:szCs w:val="32"/>
          <w14:textFill>
            <w14:solidFill>
              <w14:schemeClr w14:val="tx1"/>
            </w14:solidFill>
          </w14:textFill>
        </w:rPr>
        <w:t>处；样板河湖建设</w:t>
      </w:r>
      <w:r>
        <w:rPr>
          <w:rFonts w:ascii="Times New Roman" w:hAnsi="Times New Roman" w:eastAsia="仿宋_GB2312" w:cs="仿宋_GB2312"/>
          <w:color w:val="000000" w:themeColor="text1"/>
          <w:sz w:val="32"/>
          <w:szCs w:val="32"/>
          <w14:textFill>
            <w14:solidFill>
              <w14:schemeClr w14:val="tx1"/>
            </w14:solidFill>
          </w14:textFill>
        </w:rPr>
        <w:t>14</w:t>
      </w:r>
      <w:r>
        <w:rPr>
          <w:rFonts w:hint="eastAsia" w:ascii="Times New Roman" w:hAnsi="Times New Roman" w:eastAsia="仿宋_GB2312" w:cs="仿宋_GB2312"/>
          <w:color w:val="000000" w:themeColor="text1"/>
          <w:sz w:val="32"/>
          <w:szCs w:val="32"/>
          <w14:textFill>
            <w14:solidFill>
              <w14:schemeClr w14:val="tx1"/>
            </w14:solidFill>
          </w14:textFill>
        </w:rPr>
        <w:t>条。责任部门已做好前期准备工作，正按时间节点稳步推进中。</w:t>
      </w:r>
    </w:p>
    <w:p>
      <w:pPr>
        <w:pStyle w:val="11"/>
        <w:spacing w:line="560" w:lineRule="exact"/>
        <w:ind w:firstLine="31680"/>
        <w:rPr>
          <w:rFonts w:ascii="Times New Roman" w:hAnsi="Times New Roman" w:eastAsia="仿宋_GB2312" w:cs="仿宋_GB2312"/>
          <w:color w:val="000000" w:themeColor="text1"/>
          <w:sz w:val="32"/>
          <w:szCs w:val="32"/>
          <w14:textFill>
            <w14:solidFill>
              <w14:schemeClr w14:val="tx1"/>
            </w14:solidFill>
          </w14:textFill>
        </w:rPr>
      </w:pPr>
      <w:r>
        <w:rPr>
          <w:rFonts w:hint="eastAsia" w:ascii="Times New Roman" w:hAnsi="Times New Roman" w:eastAsia="方正楷体简体" w:cs="方正楷体简体"/>
          <w:bCs/>
          <w:color w:val="000000" w:themeColor="text1"/>
          <w:sz w:val="32"/>
          <w:szCs w:val="32"/>
          <w:lang w:val="en-US" w:eastAsia="zh-CN"/>
          <w14:textFill>
            <w14:solidFill>
              <w14:schemeClr w14:val="tx1"/>
            </w14:solidFill>
          </w14:textFill>
        </w:rPr>
        <w:t>3、</w:t>
      </w:r>
      <w:r>
        <w:rPr>
          <w:rFonts w:hint="eastAsia" w:ascii="Times New Roman" w:hAnsi="Times New Roman" w:eastAsia="方正楷体简体" w:cs="方正楷体简体"/>
          <w:bCs/>
          <w:color w:val="000000" w:themeColor="text1"/>
          <w:sz w:val="32"/>
          <w:szCs w:val="32"/>
          <w14:textFill>
            <w14:solidFill>
              <w14:schemeClr w14:val="tx1"/>
            </w14:solidFill>
          </w14:textFill>
        </w:rPr>
        <w:t>水利建设开展情况</w:t>
      </w:r>
      <w:r>
        <w:rPr>
          <w:rFonts w:hint="eastAsia" w:ascii="Times New Roman" w:hAnsi="Times New Roman" w:eastAsia="方正楷体简体" w:cs="方正楷体简体"/>
          <w:bCs/>
          <w:color w:val="000000" w:themeColor="text1"/>
          <w:sz w:val="32"/>
          <w:szCs w:val="32"/>
          <w:lang w:val="en-US" w:eastAsia="zh-CN"/>
          <w14:textFill>
            <w14:solidFill>
              <w14:schemeClr w14:val="tx1"/>
            </w14:solidFill>
          </w14:textFill>
        </w:rPr>
        <w:t xml:space="preserve"> </w:t>
      </w:r>
      <w:r>
        <w:rPr>
          <w:rFonts w:ascii="Times New Roman" w:hAnsi="Times New Roman" w:eastAsia="仿宋_GB2312" w:cs="仿宋_GB2312"/>
          <w:color w:val="000000" w:themeColor="text1"/>
          <w:sz w:val="32"/>
          <w:szCs w:val="32"/>
          <w14:textFill>
            <w14:solidFill>
              <w14:schemeClr w14:val="tx1"/>
            </w14:solidFill>
          </w14:textFill>
        </w:rPr>
        <w:t xml:space="preserve"> </w:t>
      </w:r>
      <w:r>
        <w:rPr>
          <w:rFonts w:hint="eastAsia" w:ascii="Times New Roman" w:hAnsi="Times New Roman" w:eastAsia="仿宋_GB2312" w:cs="仿宋_GB2312"/>
          <w:color w:val="000000" w:themeColor="text1"/>
          <w:sz w:val="32"/>
          <w:szCs w:val="32"/>
          <w14:textFill>
            <w14:solidFill>
              <w14:schemeClr w14:val="tx1"/>
            </w14:solidFill>
          </w14:textFill>
        </w:rPr>
        <w:t>排涝能力建设项目。主要新建泵站</w:t>
      </w:r>
      <w:r>
        <w:rPr>
          <w:rFonts w:ascii="Times New Roman" w:hAnsi="Times New Roman" w:eastAsia="仿宋_GB2312" w:cs="仿宋_GB2312"/>
          <w:color w:val="000000" w:themeColor="text1"/>
          <w:sz w:val="32"/>
          <w:szCs w:val="32"/>
          <w14:textFill>
            <w14:solidFill>
              <w14:schemeClr w14:val="tx1"/>
            </w14:solidFill>
          </w14:textFill>
        </w:rPr>
        <w:t>6</w:t>
      </w:r>
      <w:r>
        <w:rPr>
          <w:rFonts w:hint="eastAsia" w:ascii="Times New Roman" w:hAnsi="Times New Roman" w:eastAsia="仿宋_GB2312" w:cs="仿宋_GB2312"/>
          <w:color w:val="000000" w:themeColor="text1"/>
          <w:sz w:val="32"/>
          <w:szCs w:val="32"/>
          <w14:textFill>
            <w14:solidFill>
              <w14:schemeClr w14:val="tx1"/>
            </w14:solidFill>
          </w14:textFill>
        </w:rPr>
        <w:t>处，泵站改造</w:t>
      </w:r>
      <w:r>
        <w:rPr>
          <w:rFonts w:ascii="Times New Roman" w:hAnsi="Times New Roman" w:eastAsia="仿宋_GB2312" w:cs="仿宋_GB2312"/>
          <w:color w:val="000000" w:themeColor="text1"/>
          <w:sz w:val="32"/>
          <w:szCs w:val="32"/>
          <w14:textFill>
            <w14:solidFill>
              <w14:schemeClr w14:val="tx1"/>
            </w14:solidFill>
          </w14:textFill>
        </w:rPr>
        <w:t>74</w:t>
      </w:r>
      <w:r>
        <w:rPr>
          <w:rFonts w:hint="eastAsia" w:ascii="Times New Roman" w:hAnsi="Times New Roman" w:eastAsia="仿宋_GB2312" w:cs="仿宋_GB2312"/>
          <w:color w:val="000000" w:themeColor="text1"/>
          <w:sz w:val="32"/>
          <w:szCs w:val="32"/>
          <w14:textFill>
            <w14:solidFill>
              <w14:schemeClr w14:val="tx1"/>
            </w14:solidFill>
          </w14:textFill>
        </w:rPr>
        <w:t>处，渠道整治</w:t>
      </w:r>
      <w:r>
        <w:rPr>
          <w:rFonts w:ascii="Times New Roman" w:hAnsi="Times New Roman" w:eastAsia="仿宋_GB2312" w:cs="仿宋_GB2312"/>
          <w:color w:val="000000" w:themeColor="text1"/>
          <w:sz w:val="32"/>
          <w:szCs w:val="32"/>
          <w14:textFill>
            <w14:solidFill>
              <w14:schemeClr w14:val="tx1"/>
            </w14:solidFill>
          </w14:textFill>
        </w:rPr>
        <w:t>49</w:t>
      </w:r>
      <w:r>
        <w:rPr>
          <w:rFonts w:hint="eastAsia" w:ascii="Times New Roman" w:hAnsi="Times New Roman" w:eastAsia="仿宋_GB2312" w:cs="仿宋_GB2312"/>
          <w:color w:val="000000" w:themeColor="text1"/>
          <w:sz w:val="32"/>
          <w:szCs w:val="32"/>
          <w14:textFill>
            <w14:solidFill>
              <w14:schemeClr w14:val="tx1"/>
            </w14:solidFill>
          </w14:textFill>
        </w:rPr>
        <w:t>处</w:t>
      </w:r>
      <w:r>
        <w:rPr>
          <w:rFonts w:ascii="Times New Roman" w:hAnsi="Times New Roman" w:eastAsia="仿宋_GB2312" w:cs="仿宋_GB2312"/>
          <w:color w:val="000000" w:themeColor="text1"/>
          <w:sz w:val="32"/>
          <w:szCs w:val="32"/>
          <w14:textFill>
            <w14:solidFill>
              <w14:schemeClr w14:val="tx1"/>
            </w14:solidFill>
          </w14:textFill>
        </w:rPr>
        <w:t>81.35km</w:t>
      </w:r>
      <w:r>
        <w:rPr>
          <w:rFonts w:hint="eastAsia" w:ascii="Times New Roman" w:hAnsi="Times New Roman" w:eastAsia="仿宋_GB2312" w:cs="仿宋_GB2312"/>
          <w:color w:val="000000" w:themeColor="text1"/>
          <w:sz w:val="32"/>
          <w:szCs w:val="32"/>
          <w14:textFill>
            <w14:solidFill>
              <w14:schemeClr w14:val="tx1"/>
            </w14:solidFill>
          </w14:textFill>
        </w:rPr>
        <w:t>，涵闸整治</w:t>
      </w:r>
      <w:r>
        <w:rPr>
          <w:rFonts w:ascii="Times New Roman" w:hAnsi="Times New Roman" w:eastAsia="仿宋_GB2312" w:cs="仿宋_GB2312"/>
          <w:color w:val="000000" w:themeColor="text1"/>
          <w:sz w:val="32"/>
          <w:szCs w:val="32"/>
          <w14:textFill>
            <w14:solidFill>
              <w14:schemeClr w14:val="tx1"/>
            </w14:solidFill>
          </w14:textFill>
        </w:rPr>
        <w:t>53</w:t>
      </w:r>
      <w:r>
        <w:rPr>
          <w:rFonts w:hint="eastAsia" w:ascii="Times New Roman" w:hAnsi="Times New Roman" w:eastAsia="仿宋_GB2312" w:cs="仿宋_GB2312"/>
          <w:color w:val="000000" w:themeColor="text1"/>
          <w:sz w:val="32"/>
          <w:szCs w:val="32"/>
          <w14:textFill>
            <w14:solidFill>
              <w14:schemeClr w14:val="tx1"/>
            </w14:solidFill>
          </w14:textFill>
        </w:rPr>
        <w:t>座，渍堤整治</w:t>
      </w:r>
      <w:r>
        <w:rPr>
          <w:rFonts w:ascii="Times New Roman" w:hAnsi="Times New Roman" w:eastAsia="仿宋_GB2312" w:cs="仿宋_GB2312"/>
          <w:color w:val="000000" w:themeColor="text1"/>
          <w:sz w:val="32"/>
          <w:szCs w:val="32"/>
          <w14:textFill>
            <w14:solidFill>
              <w14:schemeClr w14:val="tx1"/>
            </w14:solidFill>
          </w14:textFill>
        </w:rPr>
        <w:t>13km</w:t>
      </w:r>
      <w:r>
        <w:rPr>
          <w:rFonts w:hint="eastAsia" w:ascii="Times New Roman" w:hAnsi="Times New Roman" w:eastAsia="仿宋_GB2312" w:cs="仿宋_GB2312"/>
          <w:color w:val="000000" w:themeColor="text1"/>
          <w:sz w:val="32"/>
          <w:szCs w:val="32"/>
          <w14:textFill>
            <w14:solidFill>
              <w14:schemeClr w14:val="tx1"/>
            </w14:solidFill>
          </w14:textFill>
        </w:rPr>
        <w:t>，工程总</w:t>
      </w:r>
      <w:r>
        <w:rPr>
          <w:rFonts w:ascii="Times New Roman" w:hAnsi="Times New Roman" w:eastAsia="仿宋_GB2312" w:cs="仿宋_GB2312"/>
          <w:color w:val="000000" w:themeColor="text1"/>
          <w:sz w:val="32"/>
          <w:szCs w:val="32"/>
          <w14:textFill>
            <w14:solidFill>
              <w14:schemeClr w14:val="tx1"/>
            </w14:solidFill>
          </w14:textFill>
        </w:rPr>
        <w:t>34464</w:t>
      </w:r>
      <w:r>
        <w:rPr>
          <w:rFonts w:hint="eastAsia" w:ascii="Times New Roman" w:hAnsi="Times New Roman" w:eastAsia="仿宋_GB2312" w:cs="仿宋_GB2312"/>
          <w:color w:val="000000" w:themeColor="text1"/>
          <w:sz w:val="32"/>
          <w:szCs w:val="32"/>
          <w14:textFill>
            <w14:solidFill>
              <w14:schemeClr w14:val="tx1"/>
            </w14:solidFill>
          </w14:textFill>
        </w:rPr>
        <w:t>万元，其中国家投资</w:t>
      </w:r>
      <w:r>
        <w:rPr>
          <w:rFonts w:ascii="Times New Roman" w:hAnsi="Times New Roman" w:eastAsia="仿宋_GB2312" w:cs="仿宋_GB2312"/>
          <w:color w:val="000000" w:themeColor="text1"/>
          <w:sz w:val="32"/>
          <w:szCs w:val="32"/>
          <w14:textFill>
            <w14:solidFill>
              <w14:schemeClr w14:val="tx1"/>
            </w14:solidFill>
          </w14:textFill>
        </w:rPr>
        <w:t>13786</w:t>
      </w:r>
      <w:r>
        <w:rPr>
          <w:rFonts w:hint="eastAsia" w:ascii="Times New Roman" w:hAnsi="Times New Roman" w:eastAsia="仿宋_GB2312" w:cs="仿宋_GB2312"/>
          <w:color w:val="000000" w:themeColor="text1"/>
          <w:sz w:val="32"/>
          <w:szCs w:val="32"/>
          <w14:textFill>
            <w14:solidFill>
              <w14:schemeClr w14:val="tx1"/>
            </w14:solidFill>
          </w14:textFill>
        </w:rPr>
        <w:t>万元，省配套资金</w:t>
      </w:r>
      <w:r>
        <w:rPr>
          <w:rFonts w:ascii="Times New Roman" w:hAnsi="Times New Roman" w:eastAsia="仿宋_GB2312" w:cs="仿宋_GB2312"/>
          <w:color w:val="000000" w:themeColor="text1"/>
          <w:sz w:val="32"/>
          <w:szCs w:val="32"/>
          <w14:textFill>
            <w14:solidFill>
              <w14:schemeClr w14:val="tx1"/>
            </w14:solidFill>
          </w14:textFill>
        </w:rPr>
        <w:t>10339</w:t>
      </w:r>
      <w:r>
        <w:rPr>
          <w:rFonts w:hint="eastAsia" w:ascii="Times New Roman" w:hAnsi="Times New Roman" w:eastAsia="仿宋_GB2312" w:cs="仿宋_GB2312"/>
          <w:color w:val="000000" w:themeColor="text1"/>
          <w:sz w:val="32"/>
          <w:szCs w:val="32"/>
          <w14:textFill>
            <w14:solidFill>
              <w14:schemeClr w14:val="tx1"/>
            </w14:solidFill>
          </w14:textFill>
        </w:rPr>
        <w:t>万元，地方自筹资金</w:t>
      </w:r>
      <w:r>
        <w:rPr>
          <w:rFonts w:ascii="Times New Roman" w:hAnsi="Times New Roman" w:eastAsia="仿宋_GB2312" w:cs="仿宋_GB2312"/>
          <w:color w:val="000000" w:themeColor="text1"/>
          <w:sz w:val="32"/>
          <w:szCs w:val="32"/>
          <w14:textFill>
            <w14:solidFill>
              <w14:schemeClr w14:val="tx1"/>
            </w14:solidFill>
          </w14:textFill>
        </w:rPr>
        <w:t>10339</w:t>
      </w:r>
      <w:r>
        <w:rPr>
          <w:rFonts w:hint="eastAsia" w:ascii="Times New Roman" w:hAnsi="Times New Roman" w:eastAsia="仿宋_GB2312" w:cs="仿宋_GB2312"/>
          <w:color w:val="000000" w:themeColor="text1"/>
          <w:sz w:val="32"/>
          <w:szCs w:val="32"/>
          <w14:textFill>
            <w14:solidFill>
              <w14:schemeClr w14:val="tx1"/>
            </w14:solidFill>
          </w14:textFill>
        </w:rPr>
        <w:t>万元（不能到位），截止目前已完成该合同工程量的</w:t>
      </w:r>
      <w:r>
        <w:rPr>
          <w:rFonts w:ascii="Times New Roman" w:hAnsi="Times New Roman" w:eastAsia="仿宋_GB2312" w:cs="仿宋_GB2312"/>
          <w:color w:val="000000" w:themeColor="text1"/>
          <w:sz w:val="32"/>
          <w:szCs w:val="32"/>
          <w14:textFill>
            <w14:solidFill>
              <w14:schemeClr w14:val="tx1"/>
            </w14:solidFill>
          </w14:textFill>
        </w:rPr>
        <w:t>70%</w:t>
      </w:r>
      <w:r>
        <w:rPr>
          <w:rFonts w:hint="eastAsia" w:ascii="Times New Roman" w:hAnsi="Times New Roman" w:eastAsia="仿宋_GB2312" w:cs="仿宋_GB2312"/>
          <w:color w:val="000000" w:themeColor="text1"/>
          <w:sz w:val="32"/>
          <w:szCs w:val="32"/>
          <w14:textFill>
            <w14:solidFill>
              <w14:schemeClr w14:val="tx1"/>
            </w14:solidFill>
          </w14:textFill>
        </w:rPr>
        <w:t>。预计</w:t>
      </w:r>
      <w:r>
        <w:rPr>
          <w:rFonts w:ascii="Times New Roman" w:hAnsi="Times New Roman" w:eastAsia="仿宋_GB2312" w:cs="仿宋_GB2312"/>
          <w:color w:val="000000" w:themeColor="text1"/>
          <w:sz w:val="32"/>
          <w:szCs w:val="32"/>
          <w14:textFill>
            <w14:solidFill>
              <w14:schemeClr w14:val="tx1"/>
            </w14:solidFill>
          </w14:textFill>
        </w:rPr>
        <w:t>2021</w:t>
      </w:r>
      <w:r>
        <w:rPr>
          <w:rFonts w:hint="eastAsia" w:ascii="Times New Roman" w:hAnsi="Times New Roman" w:eastAsia="仿宋_GB2312" w:cs="仿宋_GB2312"/>
          <w:color w:val="000000" w:themeColor="text1"/>
          <w:sz w:val="32"/>
          <w:szCs w:val="32"/>
          <w14:textFill>
            <w14:solidFill>
              <w14:schemeClr w14:val="tx1"/>
            </w14:solidFill>
          </w14:textFill>
        </w:rPr>
        <w:t>年全部完工。</w:t>
      </w:r>
    </w:p>
    <w:p>
      <w:pPr>
        <w:pStyle w:val="11"/>
        <w:spacing w:line="560" w:lineRule="exact"/>
        <w:ind w:firstLine="31680"/>
        <w:rPr>
          <w:rFonts w:ascii="Times New Roman" w:hAnsi="Times New Roman" w:eastAsia="仿宋_GB2312" w:cs="仿宋_GB2312"/>
          <w:color w:val="000000" w:themeColor="text1"/>
          <w:sz w:val="32"/>
          <w:szCs w:val="32"/>
          <w14:textFill>
            <w14:solidFill>
              <w14:schemeClr w14:val="tx1"/>
            </w14:solidFill>
          </w14:textFill>
        </w:rPr>
      </w:pPr>
      <w:r>
        <w:rPr>
          <w:rFonts w:hint="eastAsia" w:ascii="Times New Roman" w:hAnsi="Times New Roman" w:eastAsia="方正楷体简体" w:cs="方正楷体简体"/>
          <w:bCs/>
          <w:color w:val="000000" w:themeColor="text1"/>
          <w:sz w:val="32"/>
          <w:szCs w:val="32"/>
          <w:lang w:val="en-US" w:eastAsia="zh-CN"/>
          <w14:textFill>
            <w14:solidFill>
              <w14:schemeClr w14:val="tx1"/>
            </w14:solidFill>
          </w14:textFill>
        </w:rPr>
        <w:t>4、</w:t>
      </w:r>
      <w:r>
        <w:rPr>
          <w:rFonts w:hint="eastAsia" w:ascii="Times New Roman" w:hAnsi="Times New Roman" w:eastAsia="方正楷体简体" w:cs="方正楷体简体"/>
          <w:bCs/>
          <w:color w:val="000000" w:themeColor="text1"/>
          <w:sz w:val="32"/>
          <w:szCs w:val="32"/>
          <w14:textFill>
            <w14:solidFill>
              <w14:schemeClr w14:val="tx1"/>
            </w14:solidFill>
          </w14:textFill>
        </w:rPr>
        <w:t>安全生产双重预防机制开展情况。</w:t>
      </w:r>
      <w:r>
        <w:rPr>
          <w:rFonts w:hint="eastAsia" w:ascii="Times New Roman" w:hAnsi="Times New Roman" w:eastAsia="仿宋_GB2312" w:cs="仿宋_GB2312"/>
          <w:color w:val="000000" w:themeColor="text1"/>
          <w:kern w:val="1"/>
          <w:sz w:val="32"/>
          <w:szCs w:val="32"/>
          <w14:textFill>
            <w14:solidFill>
              <w14:schemeClr w14:val="tx1"/>
            </w14:solidFill>
          </w14:textFill>
        </w:rPr>
        <w:t>成立了“安全生产月”活动工作领导小组，局长为组长和分管副局长为副组长，各股室负责人为成员，制定了《沅江市水利局“安全生产月”活动方案》，并召开了专门会议落实</w:t>
      </w:r>
      <w:r>
        <w:rPr>
          <w:rFonts w:hint="eastAsia" w:ascii="Times New Roman" w:hAnsi="Times New Roman" w:eastAsia="仿宋_GB2312" w:cs="仿宋_GB2312"/>
          <w:color w:val="000000" w:themeColor="text1"/>
          <w:kern w:val="1"/>
          <w:sz w:val="32"/>
          <w:szCs w:val="32"/>
          <w:lang w:eastAsia="zh-CN"/>
          <w14:textFill>
            <w14:solidFill>
              <w14:schemeClr w14:val="tx1"/>
            </w14:solidFill>
          </w14:textFill>
        </w:rPr>
        <w:t>，</w:t>
      </w:r>
      <w:r>
        <w:rPr>
          <w:rFonts w:hint="eastAsia" w:ascii="Times New Roman" w:hAnsi="Times New Roman" w:eastAsia="仿宋_GB2312" w:cs="仿宋_GB2312"/>
          <w:color w:val="000000" w:themeColor="text1"/>
          <w:sz w:val="32"/>
          <w:szCs w:val="32"/>
          <w14:textFill>
            <w14:solidFill>
              <w14:schemeClr w14:val="tx1"/>
            </w14:solidFill>
          </w14:textFill>
        </w:rPr>
        <w:t>开展了安全风险辩识，督促相关单位对安全风险进行了有效管控；分解任务，完善了隐患排查治理；每月统计上报危险源管控及隐患排查治理情况，落实各项防范措施，确保了安全风险始终处于受控范围。每季度开展一次安全生产隐患大排查大整治，不定期开展三年行动专项巡查，全面压实部门监管责任，严格落实安全设施“三同时”，推动企业安全标准化建设，全面开展了“打非治违”专项行动。</w:t>
      </w:r>
    </w:p>
    <w:p>
      <w:pPr>
        <w:pStyle w:val="11"/>
        <w:spacing w:line="560" w:lineRule="exact"/>
        <w:ind w:firstLine="31680"/>
        <w:rPr>
          <w:rFonts w:ascii="Times New Roman" w:hAnsi="Times New Roman" w:eastAsia="仿宋_GB2312" w:cs="仿宋_GB2312"/>
          <w:color w:val="000000" w:themeColor="text1"/>
          <w:sz w:val="32"/>
          <w:szCs w:val="32"/>
          <w14:textFill>
            <w14:solidFill>
              <w14:schemeClr w14:val="tx1"/>
            </w14:solidFill>
          </w14:textFill>
        </w:rPr>
      </w:pPr>
      <w:r>
        <w:rPr>
          <w:rFonts w:hint="eastAsia" w:ascii="Times New Roman" w:hAnsi="Times New Roman" w:eastAsia="仿宋_GB2312" w:cs="仿宋_GB2312"/>
          <w:color w:val="000000" w:themeColor="text1"/>
          <w:sz w:val="32"/>
          <w:szCs w:val="32"/>
          <w:lang w:val="en-US" w:eastAsia="zh-CN"/>
          <w14:textFill>
            <w14:solidFill>
              <w14:schemeClr w14:val="tx1"/>
            </w14:solidFill>
          </w14:textFill>
        </w:rPr>
        <w:t>5、</w:t>
      </w:r>
      <w:r>
        <w:rPr>
          <w:rFonts w:hint="eastAsia" w:ascii="Times New Roman" w:hAnsi="Times New Roman" w:eastAsia="仿宋_GB2312" w:cs="仿宋_GB2312"/>
          <w:color w:val="000000" w:themeColor="text1"/>
          <w:sz w:val="32"/>
          <w:szCs w:val="32"/>
          <w14:textFill>
            <w14:solidFill>
              <w14:schemeClr w14:val="tx1"/>
            </w14:solidFill>
          </w14:textFill>
        </w:rPr>
        <w:t>前期工作开展情况。制定了“十四五”水利规划</w:t>
      </w:r>
      <w:r>
        <w:rPr>
          <w:rFonts w:ascii="Times New Roman" w:hAnsi="Times New Roman" w:eastAsia="仿宋_GB2312" w:cs="仿宋_GB2312"/>
          <w:color w:val="000000" w:themeColor="text1"/>
          <w:sz w:val="32"/>
          <w:szCs w:val="32"/>
          <w14:textFill>
            <w14:solidFill>
              <w14:schemeClr w14:val="tx1"/>
            </w14:solidFill>
          </w14:textFill>
        </w:rPr>
        <w:t xml:space="preserve">, </w:t>
      </w:r>
      <w:r>
        <w:rPr>
          <w:rFonts w:hint="eastAsia" w:ascii="Times New Roman" w:hAnsi="Times New Roman" w:eastAsia="仿宋_GB2312" w:cs="仿宋_GB2312"/>
          <w:color w:val="000000" w:themeColor="text1"/>
          <w:sz w:val="32"/>
          <w:szCs w:val="32"/>
          <w14:textFill>
            <w14:solidFill>
              <w14:schemeClr w14:val="tx1"/>
            </w14:solidFill>
          </w14:textFill>
        </w:rPr>
        <w:t>并加强与省水利厅工作对接</w:t>
      </w:r>
      <w:r>
        <w:rPr>
          <w:rFonts w:ascii="Times New Roman" w:hAnsi="Times New Roman" w:eastAsia="仿宋_GB2312" w:cs="仿宋_GB2312"/>
          <w:color w:val="000000" w:themeColor="text1"/>
          <w:sz w:val="32"/>
          <w:szCs w:val="32"/>
          <w14:textFill>
            <w14:solidFill>
              <w14:schemeClr w14:val="tx1"/>
            </w14:solidFill>
          </w14:textFill>
        </w:rPr>
        <w:t xml:space="preserve">; </w:t>
      </w:r>
      <w:r>
        <w:rPr>
          <w:rFonts w:hint="eastAsia" w:ascii="Times New Roman" w:hAnsi="Times New Roman" w:eastAsia="仿宋_GB2312" w:cs="仿宋_GB2312"/>
          <w:color w:val="000000" w:themeColor="text1"/>
          <w:sz w:val="32"/>
          <w:szCs w:val="32"/>
          <w14:textFill>
            <w14:solidFill>
              <w14:schemeClr w14:val="tx1"/>
            </w14:solidFill>
          </w14:textFill>
        </w:rPr>
        <w:t>加快了洞庭湖北部分片补水二期工程和长春垸堤防加工程可研、初设等前期工作进度。</w:t>
      </w:r>
    </w:p>
    <w:p>
      <w:pPr>
        <w:pStyle w:val="11"/>
        <w:spacing w:line="560" w:lineRule="exact"/>
        <w:ind w:firstLine="31680"/>
        <w:rPr>
          <w:rFonts w:ascii="Times New Roman" w:hAnsi="Times New Roman" w:eastAsia="仿宋_GB2312" w:cs="仿宋_GB2312"/>
          <w:color w:val="000000" w:themeColor="text1"/>
          <w:sz w:val="32"/>
          <w:szCs w:val="32"/>
          <w14:textFill>
            <w14:solidFill>
              <w14:schemeClr w14:val="tx1"/>
            </w14:solidFill>
          </w14:textFill>
        </w:rPr>
      </w:pPr>
    </w:p>
    <w:p>
      <w:pPr>
        <w:ind w:firstLine="640"/>
        <w:jc w:val="left"/>
        <w:rPr>
          <w:rFonts w:ascii="楷体" w:hAnsi="楷体" w:eastAsia="楷体" w:cs="楷体"/>
          <w:sz w:val="32"/>
        </w:rPr>
      </w:pPr>
      <w:r>
        <w:rPr>
          <w:rFonts w:hint="eastAsia" w:ascii="楷体" w:hAnsi="楷体" w:eastAsia="楷体" w:cs="楷体"/>
          <w:sz w:val="32"/>
          <w:lang w:val="en-US" w:eastAsia="zh-CN"/>
        </w:rPr>
        <w:t>（三）、</w:t>
      </w:r>
      <w:r>
        <w:rPr>
          <w:rFonts w:hint="eastAsia" w:ascii="楷体" w:hAnsi="楷体" w:eastAsia="楷体" w:cs="楷体"/>
          <w:sz w:val="32"/>
        </w:rPr>
        <w:t>预算绩效情况的说明</w:t>
      </w:r>
    </w:p>
    <w:p>
      <w:pPr>
        <w:widowControl/>
        <w:shd w:val="clear" w:color="auto" w:fill="FFFFFF"/>
        <w:spacing w:before="100" w:after="100" w:line="560" w:lineRule="atLeast"/>
        <w:ind w:firstLine="555"/>
        <w:jc w:val="left"/>
        <w:rPr>
          <w:rFonts w:hint="eastAsia" w:ascii="楷体" w:hAnsi="楷体" w:eastAsia="仿宋" w:cs="楷体"/>
          <w:sz w:val="32"/>
          <w:lang w:eastAsia="zh-CN"/>
        </w:rPr>
      </w:pPr>
      <w:r>
        <w:rPr>
          <w:rFonts w:hint="eastAsia" w:ascii="仿宋" w:hAnsi="仿宋" w:eastAsia="仿宋" w:cs="宋体"/>
          <w:color w:val="000000"/>
          <w:kern w:val="0"/>
          <w:sz w:val="32"/>
          <w:szCs w:val="32"/>
          <w:lang w:eastAsia="zh-CN"/>
        </w:rPr>
        <w:t>2020</w:t>
      </w:r>
      <w:r>
        <w:rPr>
          <w:rFonts w:hint="eastAsia" w:ascii="仿宋" w:hAnsi="仿宋" w:eastAsia="仿宋" w:cs="宋体"/>
          <w:color w:val="000000"/>
          <w:kern w:val="0"/>
          <w:sz w:val="32"/>
          <w:szCs w:val="32"/>
        </w:rPr>
        <w:t>年部门预算包括本级预算和所属单位预算在内的汇总情况。按照预算管理有关规定，部门预算的编制实行综合预算制度，即全部收入和支出都反映在预算中。支出情况分别按资金来源、项目类别、功能分类科目和经济分类科目反映</w:t>
      </w:r>
      <w:r>
        <w:rPr>
          <w:rFonts w:hint="eastAsia" w:ascii="仿宋" w:hAnsi="仿宋" w:eastAsia="仿宋" w:cs="宋体"/>
          <w:color w:val="000000"/>
          <w:kern w:val="0"/>
          <w:sz w:val="32"/>
          <w:szCs w:val="32"/>
          <w:lang w:eastAsia="zh-CN"/>
        </w:rPr>
        <w:t>。</w:t>
      </w:r>
    </w:p>
    <w:p>
      <w:pPr>
        <w:ind w:firstLine="640"/>
        <w:jc w:val="left"/>
        <w:rPr>
          <w:rFonts w:ascii="楷体" w:hAnsi="楷体" w:eastAsia="楷体" w:cs="楷体"/>
          <w:sz w:val="32"/>
        </w:rPr>
      </w:pPr>
    </w:p>
    <w:p>
      <w:pPr>
        <w:ind w:firstLine="640"/>
        <w:jc w:val="left"/>
        <w:rPr>
          <w:rFonts w:ascii="楷体" w:hAnsi="楷体" w:eastAsia="楷体" w:cs="楷体"/>
          <w:sz w:val="32"/>
        </w:rPr>
      </w:pPr>
    </w:p>
    <w:p>
      <w:pPr>
        <w:jc w:val="center"/>
        <w:rPr>
          <w:rFonts w:ascii="方正小标宋_GBK" w:hAnsi="方正小标宋_GBK" w:eastAsia="方正小标宋_GBK" w:cs="方正小标宋_GBK"/>
          <w:sz w:val="44"/>
        </w:rPr>
      </w:pPr>
      <w:r>
        <w:rPr>
          <w:rFonts w:ascii="宋体" w:hAnsi="宋体" w:eastAsia="宋体" w:cs="宋体"/>
          <w:sz w:val="44"/>
        </w:rPr>
        <w:t>第四部分</w:t>
      </w:r>
      <w:r>
        <w:rPr>
          <w:rFonts w:ascii="方正小标宋_GBK" w:hAnsi="方正小标宋_GBK" w:eastAsia="方正小标宋_GBK" w:cs="方正小标宋_GBK"/>
          <w:sz w:val="44"/>
        </w:rPr>
        <w:t xml:space="preserve"> </w:t>
      </w:r>
      <w:r>
        <w:rPr>
          <w:rFonts w:ascii="宋体" w:hAnsi="宋体" w:eastAsia="宋体" w:cs="宋体"/>
          <w:sz w:val="44"/>
        </w:rPr>
        <w:t>名词解释</w:t>
      </w:r>
    </w:p>
    <w:p>
      <w:pPr>
        <w:ind w:firstLine="643"/>
        <w:jc w:val="left"/>
        <w:rPr>
          <w:rFonts w:ascii="仿宋" w:hAnsi="仿宋" w:eastAsia="仿宋" w:cs="仿宋"/>
          <w:b/>
          <w:sz w:val="32"/>
        </w:rPr>
      </w:pPr>
    </w:p>
    <w:p>
      <w:pPr>
        <w:ind w:firstLine="643"/>
        <w:jc w:val="left"/>
        <w:rPr>
          <w:rFonts w:ascii="仿宋" w:hAnsi="仿宋" w:eastAsia="仿宋" w:cs="仿宋"/>
          <w:sz w:val="32"/>
        </w:rPr>
      </w:pPr>
      <w:r>
        <w:rPr>
          <w:rFonts w:ascii="仿宋" w:hAnsi="仿宋" w:eastAsia="仿宋" w:cs="仿宋"/>
          <w:b/>
          <w:sz w:val="32"/>
        </w:rPr>
        <w:t>一、财政拨款收入：</w:t>
      </w:r>
      <w:r>
        <w:rPr>
          <w:rFonts w:ascii="仿宋" w:hAnsi="仿宋" w:eastAsia="仿宋" w:cs="仿宋"/>
          <w:sz w:val="32"/>
        </w:rPr>
        <w:t xml:space="preserve">指中央财政当年拨付的资金。 </w:t>
      </w:r>
    </w:p>
    <w:p>
      <w:pPr>
        <w:ind w:firstLine="643"/>
        <w:jc w:val="left"/>
        <w:rPr>
          <w:rFonts w:ascii="仿宋" w:hAnsi="仿宋" w:eastAsia="仿宋" w:cs="仿宋"/>
          <w:sz w:val="32"/>
        </w:rPr>
      </w:pPr>
      <w:r>
        <w:rPr>
          <w:rFonts w:ascii="仿宋" w:hAnsi="仿宋" w:eastAsia="仿宋" w:cs="仿宋"/>
          <w:b/>
          <w:sz w:val="32"/>
        </w:rPr>
        <w:t>二、事业收入：</w:t>
      </w:r>
      <w:r>
        <w:rPr>
          <w:rFonts w:ascii="仿宋" w:hAnsi="仿宋" w:eastAsia="仿宋" w:cs="仿宋"/>
          <w:sz w:val="32"/>
        </w:rPr>
        <w:t xml:space="preserve">指事业单位开展专业业务活动及辅助活动所取得的收入。如：中国财政杂志社的刊物发行收入，中国注册会计师协会、中国资产评估协会、中国国债协会、中国会计学会收取的会费收入等。 </w:t>
      </w:r>
    </w:p>
    <w:p>
      <w:pPr>
        <w:ind w:firstLine="643"/>
        <w:jc w:val="left"/>
        <w:rPr>
          <w:rFonts w:ascii="仿宋" w:hAnsi="仿宋" w:eastAsia="仿宋" w:cs="仿宋"/>
          <w:sz w:val="32"/>
        </w:rPr>
      </w:pPr>
      <w:r>
        <w:rPr>
          <w:rFonts w:ascii="仿宋" w:hAnsi="仿宋" w:eastAsia="仿宋" w:cs="仿宋"/>
          <w:b/>
          <w:sz w:val="32"/>
        </w:rPr>
        <w:t>三、经营收入：</w:t>
      </w:r>
      <w:r>
        <w:rPr>
          <w:rFonts w:ascii="仿宋" w:hAnsi="仿宋" w:eastAsia="仿宋" w:cs="仿宋"/>
          <w:sz w:val="32"/>
        </w:rPr>
        <w:t xml:space="preserve">指事业单位在专业业务活动及其辅助活动之外开展非独立核算经营活动取得的收入。如：中国财政杂志社广告收入等。 </w:t>
      </w:r>
    </w:p>
    <w:p>
      <w:pPr>
        <w:ind w:firstLine="643"/>
        <w:jc w:val="left"/>
        <w:rPr>
          <w:rFonts w:ascii="仿宋" w:hAnsi="仿宋" w:eastAsia="仿宋" w:cs="仿宋"/>
          <w:sz w:val="32"/>
        </w:rPr>
      </w:pPr>
      <w:r>
        <w:rPr>
          <w:rFonts w:ascii="仿宋" w:hAnsi="仿宋" w:eastAsia="仿宋" w:cs="仿宋"/>
          <w:b/>
          <w:sz w:val="32"/>
        </w:rPr>
        <w:t>四、其他收入：</w:t>
      </w:r>
      <w:r>
        <w:rPr>
          <w:rFonts w:ascii="仿宋" w:hAnsi="仿宋" w:eastAsia="仿宋" w:cs="仿宋"/>
          <w:sz w:val="32"/>
        </w:rPr>
        <w:t xml:space="preserve">指除上述“财政拨款收入” 、 “事业收入” 、“经营收入”等以外的收入。主要是按规定动用的售房收入、存款利息收入等。 </w:t>
      </w:r>
    </w:p>
    <w:p>
      <w:pPr>
        <w:ind w:firstLine="643"/>
        <w:jc w:val="left"/>
        <w:rPr>
          <w:rFonts w:ascii="仿宋" w:hAnsi="仿宋" w:eastAsia="仿宋" w:cs="仿宋"/>
          <w:sz w:val="32"/>
        </w:rPr>
      </w:pPr>
      <w:r>
        <w:rPr>
          <w:rFonts w:ascii="仿宋" w:hAnsi="仿宋" w:eastAsia="仿宋" w:cs="仿宋"/>
          <w:b/>
          <w:sz w:val="32"/>
        </w:rPr>
        <w:t>五、用事业基金弥补收支差额：</w:t>
      </w:r>
      <w:r>
        <w:rPr>
          <w:rFonts w:ascii="仿宋" w:hAnsi="仿宋" w:eastAsia="仿宋" w:cs="仿宋"/>
          <w:sz w:val="32"/>
        </w:rPr>
        <w:t xml:space="preserve">指事业单位在当年的“财政拨款收入”、“事业收入”、“经营收入”、“其他收入”不足以安排当年支出的情况下，使用以前年度积累的事业基金（事业单位当年收支相抵后按国家规定提取、用于弥补以后年度收支差额的基金）弥补本年度收支缺口的资金。 </w:t>
      </w:r>
    </w:p>
    <w:p>
      <w:pPr>
        <w:ind w:firstLine="643"/>
        <w:jc w:val="left"/>
        <w:rPr>
          <w:rFonts w:ascii="仿宋" w:hAnsi="仿宋" w:eastAsia="仿宋" w:cs="仿宋"/>
          <w:sz w:val="32"/>
        </w:rPr>
      </w:pPr>
      <w:r>
        <w:rPr>
          <w:rFonts w:ascii="仿宋" w:hAnsi="仿宋" w:eastAsia="仿宋" w:cs="仿宋"/>
          <w:b/>
          <w:sz w:val="32"/>
        </w:rPr>
        <w:t>六、年初结转和结余：</w:t>
      </w:r>
      <w:r>
        <w:rPr>
          <w:rFonts w:ascii="仿宋" w:hAnsi="仿宋" w:eastAsia="仿宋" w:cs="仿宋"/>
          <w:sz w:val="32"/>
        </w:rPr>
        <w:t xml:space="preserve">指以前年度尚未完成、结转到本年按有关规定继续使用的资金。 </w:t>
      </w:r>
    </w:p>
    <w:p>
      <w:pPr>
        <w:ind w:firstLine="643"/>
        <w:jc w:val="left"/>
        <w:rPr>
          <w:rFonts w:ascii="仿宋" w:hAnsi="仿宋" w:eastAsia="仿宋" w:cs="仿宋"/>
          <w:sz w:val="32"/>
        </w:rPr>
      </w:pPr>
      <w:r>
        <w:rPr>
          <w:rFonts w:ascii="仿宋" w:hAnsi="仿宋" w:eastAsia="仿宋" w:cs="仿宋"/>
          <w:b/>
          <w:sz w:val="32"/>
        </w:rPr>
        <w:t>七、结余分配：</w:t>
      </w:r>
      <w:r>
        <w:rPr>
          <w:rFonts w:ascii="仿宋" w:hAnsi="仿宋" w:eastAsia="仿宋" w:cs="仿宋"/>
          <w:sz w:val="32"/>
        </w:rPr>
        <w:t>指事业单位按规定提取的职工福利基金、事业基金和缴纳的所得税，以及建设单位按规定应交回的基本建设竣工项目结余资金。</w:t>
      </w:r>
    </w:p>
    <w:p>
      <w:pPr>
        <w:ind w:firstLine="643"/>
        <w:jc w:val="left"/>
        <w:rPr>
          <w:rFonts w:ascii="仿宋" w:hAnsi="仿宋" w:eastAsia="仿宋" w:cs="仿宋"/>
          <w:sz w:val="32"/>
        </w:rPr>
      </w:pPr>
      <w:r>
        <w:rPr>
          <w:rFonts w:ascii="仿宋" w:hAnsi="仿宋" w:eastAsia="仿宋" w:cs="仿宋"/>
          <w:b/>
          <w:sz w:val="32"/>
        </w:rPr>
        <w:t>八、年末结转和结余：</w:t>
      </w:r>
      <w:r>
        <w:rPr>
          <w:rFonts w:ascii="仿宋" w:hAnsi="仿宋" w:eastAsia="仿宋" w:cs="仿宋"/>
          <w:sz w:val="32"/>
        </w:rPr>
        <w:t xml:space="preserve">指本年度或以前年度预算安排、因客观条件发生变化无法按原计划实施，需要延迟到以后年度按有关规定继续使用的资金。 </w:t>
      </w:r>
    </w:p>
    <w:p>
      <w:pPr>
        <w:ind w:firstLine="643"/>
        <w:jc w:val="left"/>
        <w:rPr>
          <w:rFonts w:ascii="仿宋" w:hAnsi="仿宋" w:eastAsia="仿宋" w:cs="仿宋"/>
          <w:sz w:val="32"/>
        </w:rPr>
      </w:pPr>
      <w:r>
        <w:rPr>
          <w:rFonts w:ascii="仿宋" w:hAnsi="仿宋" w:eastAsia="仿宋" w:cs="仿宋"/>
          <w:b/>
          <w:sz w:val="32"/>
        </w:rPr>
        <w:t>九、基本支出：</w:t>
      </w:r>
      <w:r>
        <w:rPr>
          <w:rFonts w:ascii="仿宋" w:hAnsi="仿宋" w:eastAsia="仿宋" w:cs="仿宋"/>
          <w:sz w:val="32"/>
        </w:rPr>
        <w:t>指为保障机构正常运转、完成日常工</w:t>
      </w:r>
    </w:p>
    <w:p>
      <w:pPr>
        <w:jc w:val="left"/>
        <w:rPr>
          <w:rFonts w:ascii="仿宋" w:hAnsi="仿宋" w:eastAsia="仿宋" w:cs="仿宋"/>
          <w:sz w:val="32"/>
        </w:rPr>
      </w:pPr>
      <w:r>
        <w:rPr>
          <w:rFonts w:ascii="仿宋" w:hAnsi="仿宋" w:eastAsia="仿宋" w:cs="仿宋"/>
          <w:sz w:val="32"/>
        </w:rPr>
        <w:t xml:space="preserve">作任务而发生的人员支出和公用支出。 </w:t>
      </w:r>
    </w:p>
    <w:p>
      <w:pPr>
        <w:ind w:firstLine="643"/>
        <w:jc w:val="left"/>
        <w:rPr>
          <w:rFonts w:ascii="仿宋" w:hAnsi="仿宋" w:eastAsia="仿宋" w:cs="仿宋"/>
          <w:sz w:val="32"/>
        </w:rPr>
      </w:pPr>
      <w:r>
        <w:rPr>
          <w:rFonts w:ascii="仿宋" w:hAnsi="仿宋" w:eastAsia="仿宋" w:cs="仿宋"/>
          <w:b/>
          <w:sz w:val="32"/>
        </w:rPr>
        <w:t>十、项目支出：</w:t>
      </w:r>
      <w:r>
        <w:rPr>
          <w:rFonts w:ascii="仿宋" w:hAnsi="仿宋" w:eastAsia="仿宋" w:cs="仿宋"/>
          <w:sz w:val="32"/>
        </w:rPr>
        <w:t xml:space="preserve">指在基本支出之外为完成特定行政任务和事业发展目标所发生的支出。 </w:t>
      </w:r>
    </w:p>
    <w:p>
      <w:pPr>
        <w:ind w:firstLine="643"/>
        <w:jc w:val="left"/>
        <w:rPr>
          <w:rFonts w:ascii="仿宋" w:hAnsi="仿宋" w:eastAsia="仿宋" w:cs="仿宋"/>
          <w:sz w:val="32"/>
        </w:rPr>
      </w:pPr>
      <w:r>
        <w:rPr>
          <w:rFonts w:ascii="仿宋" w:hAnsi="仿宋" w:eastAsia="仿宋" w:cs="仿宋"/>
          <w:b/>
          <w:sz w:val="32"/>
        </w:rPr>
        <w:t>十一、经营支出：</w:t>
      </w:r>
      <w:r>
        <w:rPr>
          <w:rFonts w:ascii="仿宋" w:hAnsi="仿宋" w:eastAsia="仿宋" w:cs="仿宋"/>
          <w:sz w:val="32"/>
        </w:rPr>
        <w:t xml:space="preserve">指事业单位在专业业务活动及其辅助活动之外开展非独立核算经营活动发生的支出。 </w:t>
      </w:r>
    </w:p>
    <w:p>
      <w:pPr>
        <w:ind w:firstLine="643"/>
        <w:jc w:val="left"/>
        <w:rPr>
          <w:rFonts w:ascii="仿宋" w:hAnsi="仿宋" w:eastAsia="仿宋" w:cs="仿宋"/>
          <w:sz w:val="32"/>
        </w:rPr>
      </w:pPr>
      <w:r>
        <w:rPr>
          <w:rFonts w:ascii="仿宋" w:hAnsi="仿宋" w:eastAsia="仿宋" w:cs="仿宋"/>
          <w:b/>
          <w:sz w:val="32"/>
        </w:rPr>
        <w:t>十二、“三公”经费：</w:t>
      </w:r>
      <w:r>
        <w:rPr>
          <w:rFonts w:ascii="仿宋" w:hAnsi="仿宋" w:eastAsia="仿宋" w:cs="仿宋"/>
          <w:sz w:val="32"/>
        </w:rPr>
        <w:t xml:space="preserve">纳入中央财政预决算管理的“三公”经费，是指中央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安全奖励费用等支出；公务接待费反映单位按规定开支的各类公务接待（含外宾接待）支出。 </w:t>
      </w:r>
    </w:p>
    <w:p>
      <w:pPr>
        <w:ind w:firstLine="643"/>
        <w:jc w:val="left"/>
        <w:rPr>
          <w:rFonts w:ascii="仿宋" w:hAnsi="仿宋" w:eastAsia="仿宋" w:cs="仿宋"/>
          <w:sz w:val="32"/>
        </w:rPr>
      </w:pPr>
      <w:r>
        <w:rPr>
          <w:rFonts w:ascii="仿宋" w:hAnsi="仿宋" w:eastAsia="仿宋" w:cs="仿宋"/>
          <w:b/>
          <w:sz w:val="32"/>
        </w:rPr>
        <w:t>十三、机关运行经费：</w:t>
      </w:r>
      <w:r>
        <w:rPr>
          <w:rFonts w:ascii="仿宋" w:hAnsi="仿宋" w:eastAsia="仿宋" w:cs="仿宋"/>
          <w:sz w:val="32"/>
        </w:rPr>
        <w:t>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ind w:firstLine="640"/>
        <w:jc w:val="left"/>
        <w:rPr>
          <w:rFonts w:ascii="仿宋" w:hAnsi="仿宋" w:eastAsia="仿宋" w:cs="仿宋"/>
          <w:sz w:val="32"/>
        </w:rPr>
      </w:pPr>
    </w:p>
    <w:sectPr>
      <w:head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altName w:val="微软雅黑"/>
    <w:panose1 w:val="03000509000000000000"/>
    <w:charset w:val="86"/>
    <w:family w:val="script"/>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Helvetica">
    <w:altName w:val="Arial"/>
    <w:panose1 w:val="020B0604020202020204"/>
    <w:charset w:val="00"/>
    <w:family w:val="swiss"/>
    <w:pitch w:val="default"/>
    <w:sig w:usb0="00000000" w:usb1="00000000" w:usb2="00000009" w:usb3="00000000" w:csb0="000001FF" w:csb1="00000000"/>
  </w:font>
  <w:font w:name="方正楷体简体">
    <w:panose1 w:val="03000509000000000000"/>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5041D1F"/>
    <w:multiLevelType w:val="singleLevel"/>
    <w:tmpl w:val="A5041D1F"/>
    <w:lvl w:ilvl="0" w:tentative="0">
      <w:start w:val="2"/>
      <w:numFmt w:val="chineseCounting"/>
      <w:suff w:val="nothing"/>
      <w:lvlText w:val="%1、"/>
      <w:lvlJc w:val="left"/>
      <w:rPr>
        <w:rFonts w:hint="eastAsia"/>
      </w:rPr>
    </w:lvl>
  </w:abstractNum>
  <w:abstractNum w:abstractNumId="1">
    <w:nsid w:val="F29F469E"/>
    <w:multiLevelType w:val="singleLevel"/>
    <w:tmpl w:val="F29F469E"/>
    <w:lvl w:ilvl="0" w:tentative="0">
      <w:start w:val="1"/>
      <w:numFmt w:val="chineseCounting"/>
      <w:suff w:val="nothing"/>
      <w:lvlText w:val="%1、"/>
      <w:lvlJc w:val="left"/>
      <w:pPr>
        <w:ind w:left="420"/>
      </w:pPr>
      <w:rPr>
        <w:rFonts w:hint="eastAsia"/>
      </w:rPr>
    </w:lvl>
  </w:abstractNum>
  <w:abstractNum w:abstractNumId="2">
    <w:nsid w:val="2282A242"/>
    <w:multiLevelType w:val="singleLevel"/>
    <w:tmpl w:val="2282A242"/>
    <w:lvl w:ilvl="0" w:tentative="0">
      <w:start w:val="2"/>
      <w:numFmt w:val="chineseCounting"/>
      <w:suff w:val="nothing"/>
      <w:lvlText w:val="%1、"/>
      <w:lvlJc w:val="left"/>
      <w:rPr>
        <w:rFonts w:hint="eastAsia"/>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0"/>
  <w:bordersDoNotSurroundFooter w:val="0"/>
  <w:documentProtection w:enforcement="0"/>
  <w:defaultTabStop w:val="420"/>
  <w:displayHorizontalDrawingGridEvery w:val="1"/>
  <w:displayVerticalDrawingGridEvery w:val="1"/>
  <w:noPunctuationKerning w:val="1"/>
  <w:characterSpacingControl w:val="doNotCompress"/>
  <w:compat>
    <w:doNotExpandShiftReturn/>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61F25"/>
    <w:rsid w:val="000E1DA1"/>
    <w:rsid w:val="0011267F"/>
    <w:rsid w:val="001352FB"/>
    <w:rsid w:val="00361F25"/>
    <w:rsid w:val="003638A2"/>
    <w:rsid w:val="004606BE"/>
    <w:rsid w:val="004E2F24"/>
    <w:rsid w:val="00582244"/>
    <w:rsid w:val="0065030C"/>
    <w:rsid w:val="00732CB0"/>
    <w:rsid w:val="008F546E"/>
    <w:rsid w:val="0096182A"/>
    <w:rsid w:val="009B4C5A"/>
    <w:rsid w:val="00B27C51"/>
    <w:rsid w:val="00B44575"/>
    <w:rsid w:val="00BD0975"/>
    <w:rsid w:val="00C44F18"/>
    <w:rsid w:val="00D21CDF"/>
    <w:rsid w:val="00D83956"/>
    <w:rsid w:val="00DF6FA5"/>
    <w:rsid w:val="00E517E0"/>
    <w:rsid w:val="00EC2A23"/>
    <w:rsid w:val="00EC2AAC"/>
    <w:rsid w:val="00F322AD"/>
    <w:rsid w:val="00F35C36"/>
    <w:rsid w:val="00F94200"/>
    <w:rsid w:val="017F508C"/>
    <w:rsid w:val="01AE77E8"/>
    <w:rsid w:val="064806A5"/>
    <w:rsid w:val="071715F2"/>
    <w:rsid w:val="09B03BE7"/>
    <w:rsid w:val="0BCA7826"/>
    <w:rsid w:val="0D0634EB"/>
    <w:rsid w:val="11C8389C"/>
    <w:rsid w:val="13F45493"/>
    <w:rsid w:val="14BD21CD"/>
    <w:rsid w:val="14FC1CD9"/>
    <w:rsid w:val="163B3840"/>
    <w:rsid w:val="163E4CE1"/>
    <w:rsid w:val="1D1D3E05"/>
    <w:rsid w:val="204732CC"/>
    <w:rsid w:val="22A3352E"/>
    <w:rsid w:val="25A12C95"/>
    <w:rsid w:val="28AD0955"/>
    <w:rsid w:val="28E066D5"/>
    <w:rsid w:val="29EE2C7D"/>
    <w:rsid w:val="2C1F6821"/>
    <w:rsid w:val="2F213DBB"/>
    <w:rsid w:val="336707F4"/>
    <w:rsid w:val="34D23C29"/>
    <w:rsid w:val="3B5A4FB4"/>
    <w:rsid w:val="401B238D"/>
    <w:rsid w:val="429A3DDB"/>
    <w:rsid w:val="44B63340"/>
    <w:rsid w:val="45EA1B17"/>
    <w:rsid w:val="46B16CC2"/>
    <w:rsid w:val="4C3B4ABA"/>
    <w:rsid w:val="4DAA45BB"/>
    <w:rsid w:val="4E10566D"/>
    <w:rsid w:val="4EFF669F"/>
    <w:rsid w:val="58FF5ED8"/>
    <w:rsid w:val="59701D66"/>
    <w:rsid w:val="5AC2654B"/>
    <w:rsid w:val="642B372F"/>
    <w:rsid w:val="66C47957"/>
    <w:rsid w:val="68AD60FD"/>
    <w:rsid w:val="699E39A3"/>
    <w:rsid w:val="6CCC1E9A"/>
    <w:rsid w:val="700D354E"/>
    <w:rsid w:val="70DA16C2"/>
    <w:rsid w:val="71916074"/>
    <w:rsid w:val="72A754B5"/>
    <w:rsid w:val="75244DEA"/>
    <w:rsid w:val="781A2CCB"/>
    <w:rsid w:val="78A552CA"/>
    <w:rsid w:val="7D4B27A9"/>
    <w:rsid w:val="7D501B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qFormat/>
    <w:uiPriority w:val="99"/>
    <w:pPr>
      <w:keepNext/>
      <w:keepLines/>
      <w:spacing w:before="260" w:after="260" w:line="415" w:lineRule="auto"/>
      <w:outlineLvl w:val="1"/>
    </w:pPr>
    <w:rPr>
      <w:rFonts w:ascii="Arial" w:hAnsi="Arial" w:eastAsia="黑体"/>
      <w:b/>
      <w:sz w:val="32"/>
    </w:rPr>
  </w:style>
  <w:style w:type="character" w:default="1" w:styleId="6">
    <w:name w:val="Default Paragraph Font"/>
    <w:unhideWhenUsed/>
    <w:qFormat/>
    <w:uiPriority w:val="1"/>
  </w:style>
  <w:style w:type="table" w:default="1" w:styleId="5">
    <w:name w:val="Normal Table"/>
    <w:unhideWhenUsed/>
    <w:qFormat/>
    <w:uiPriority w:val="99"/>
    <w:tblPr>
      <w:tblCellMar>
        <w:top w:w="0" w:type="dxa"/>
        <w:left w:w="108" w:type="dxa"/>
        <w:bottom w:w="0" w:type="dxa"/>
        <w:right w:w="108" w:type="dxa"/>
      </w:tblCellMar>
    </w:tblPr>
  </w:style>
  <w:style w:type="paragraph" w:styleId="3">
    <w:name w:val="footer"/>
    <w:basedOn w:val="1"/>
    <w:link w:val="10"/>
    <w:unhideWhenUsed/>
    <w:qFormat/>
    <w:uiPriority w:val="99"/>
    <w:pPr>
      <w:tabs>
        <w:tab w:val="center" w:pos="4153"/>
        <w:tab w:val="right" w:pos="8306"/>
      </w:tabs>
      <w:snapToGrid w:val="0"/>
      <w:jc w:val="left"/>
    </w:pPr>
    <w:rPr>
      <w:sz w:val="18"/>
      <w:szCs w:val="18"/>
    </w:rPr>
  </w:style>
  <w:style w:type="paragraph" w:styleId="4">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character" w:styleId="7">
    <w:name w:val="Strong"/>
    <w:basedOn w:val="6"/>
    <w:qFormat/>
    <w:uiPriority w:val="22"/>
    <w:rPr>
      <w:b/>
      <w:bCs/>
    </w:rPr>
  </w:style>
  <w:style w:type="character" w:styleId="8">
    <w:name w:val="Hyperlink"/>
    <w:basedOn w:val="6"/>
    <w:unhideWhenUsed/>
    <w:qFormat/>
    <w:uiPriority w:val="99"/>
    <w:rPr>
      <w:color w:val="0000FF" w:themeColor="hyperlink"/>
      <w:u w:val="single"/>
      <w14:textFill>
        <w14:solidFill>
          <w14:schemeClr w14:val="hlink"/>
        </w14:solidFill>
      </w14:textFill>
    </w:rPr>
  </w:style>
  <w:style w:type="character" w:customStyle="1" w:styleId="9">
    <w:name w:val="页眉 Char"/>
    <w:basedOn w:val="6"/>
    <w:link w:val="4"/>
    <w:semiHidden/>
    <w:qFormat/>
    <w:uiPriority w:val="99"/>
    <w:rPr>
      <w:sz w:val="18"/>
      <w:szCs w:val="18"/>
    </w:rPr>
  </w:style>
  <w:style w:type="character" w:customStyle="1" w:styleId="10">
    <w:name w:val="页脚 Char"/>
    <w:basedOn w:val="6"/>
    <w:link w:val="3"/>
    <w:semiHidden/>
    <w:qFormat/>
    <w:uiPriority w:val="99"/>
    <w:rPr>
      <w:sz w:val="18"/>
      <w:szCs w:val="18"/>
    </w:rPr>
  </w:style>
  <w:style w:type="paragraph" w:customStyle="1" w:styleId="11">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Pages>
  <Words>621</Words>
  <Characters>3543</Characters>
  <Lines>29</Lines>
  <Paragraphs>8</Paragraphs>
  <TotalTime>2</TotalTime>
  <ScaleCrop>false</ScaleCrop>
  <LinksUpToDate>false</LinksUpToDate>
  <CharactersWithSpaces>4156</CharactersWithSpaces>
  <Application>WPS Office_11.1.0.9192_F1E327BC-269C-435d-A152-05C5408002CA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2018-06-14T08:18:00Z</dcterms:created>
  <dc:creator>Administrator</dc:creator>
  <cp:lastModifiedBy>刘常荣</cp:lastModifiedBy>
  <dcterms:modified xsi:type="dcterms:W3CDTF">2021-08-25T09:47:45Z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2052-11.1.0.9192</vt:lpwstr>
  </property>
  <property fmtid="{D5CDD505-2E9C-101B-9397-08002B2CF9AE}" pid="3" name="ICV">
    <vt:lpwstr>9691DEDA9E8F499EBA38D2E18B3DA99E</vt:lpwstr>
  </property>
</Properties>
</file>